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1EEAB" w14:textId="6890B8A7" w:rsidR="001E69A2" w:rsidRPr="00D6064D" w:rsidRDefault="00DC3D87" w:rsidP="00D6064D">
      <w:pPr>
        <w:jc w:val="center"/>
        <w:rPr>
          <w:rFonts w:ascii="Arial" w:hAnsi="Arial" w:cs="Arial"/>
          <w:b/>
          <w:noProof/>
          <w:sz w:val="20"/>
          <w:lang w:eastAsia="en-US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 wp14:anchorId="2757CE72" wp14:editId="77DAC439">
            <wp:extent cx="1885950" cy="666750"/>
            <wp:effectExtent l="0" t="0" r="0" b="0"/>
            <wp:docPr id="2" name="Picture 2" descr="NEW BRI logo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BRI logo 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DD211" w14:textId="1308BAD5" w:rsidR="00C32A4B" w:rsidRPr="00B32E0E" w:rsidRDefault="008F527F" w:rsidP="00D6064D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BWH President’s Scholar Award</w:t>
      </w:r>
      <w:r w:rsidR="00D6064D">
        <w:rPr>
          <w:rFonts w:ascii="Arial" w:hAnsi="Arial" w:cs="Arial"/>
          <w:b/>
          <w:sz w:val="20"/>
        </w:rPr>
        <w:t>s</w:t>
      </w:r>
    </w:p>
    <w:p w14:paraId="2CF095A4" w14:textId="79D00B83" w:rsidR="00E849FE" w:rsidRPr="00B32E0E" w:rsidRDefault="008646CD" w:rsidP="00D6064D">
      <w:pPr>
        <w:jc w:val="center"/>
        <w:rPr>
          <w:rFonts w:ascii="Arial" w:hAnsi="Arial" w:cs="Arial"/>
          <w:b/>
          <w:sz w:val="20"/>
        </w:rPr>
      </w:pPr>
      <w:r w:rsidRPr="00B32E0E">
        <w:rPr>
          <w:rFonts w:ascii="Arial" w:hAnsi="Arial" w:cs="Arial"/>
          <w:b/>
          <w:sz w:val="20"/>
        </w:rPr>
        <w:t>20</w:t>
      </w:r>
      <w:r w:rsidR="00FF363C">
        <w:rPr>
          <w:rFonts w:ascii="Arial" w:hAnsi="Arial" w:cs="Arial"/>
          <w:b/>
          <w:sz w:val="20"/>
        </w:rPr>
        <w:t>2</w:t>
      </w:r>
      <w:r w:rsidR="00565B4C">
        <w:rPr>
          <w:rFonts w:ascii="Arial" w:hAnsi="Arial" w:cs="Arial"/>
          <w:b/>
          <w:sz w:val="20"/>
        </w:rPr>
        <w:t>1</w:t>
      </w:r>
      <w:r w:rsidR="00C37259" w:rsidRPr="00B32E0E">
        <w:rPr>
          <w:rFonts w:ascii="Arial" w:hAnsi="Arial" w:cs="Arial"/>
          <w:b/>
          <w:sz w:val="20"/>
        </w:rPr>
        <w:t xml:space="preserve"> Request for </w:t>
      </w:r>
      <w:r w:rsidR="000D12ED">
        <w:rPr>
          <w:rFonts w:ascii="Arial" w:hAnsi="Arial" w:cs="Arial"/>
          <w:b/>
          <w:sz w:val="20"/>
        </w:rPr>
        <w:t>Nomin</w:t>
      </w:r>
      <w:r w:rsidR="00C37259" w:rsidRPr="00B32E0E">
        <w:rPr>
          <w:rFonts w:ascii="Arial" w:hAnsi="Arial" w:cs="Arial"/>
          <w:b/>
          <w:sz w:val="20"/>
        </w:rPr>
        <w:t>ations</w:t>
      </w:r>
    </w:p>
    <w:p w14:paraId="24A988A6" w14:textId="77777777" w:rsidR="00BC00CB" w:rsidRPr="00B32E0E" w:rsidRDefault="00BC00CB" w:rsidP="00D6064D">
      <w:pPr>
        <w:rPr>
          <w:rFonts w:ascii="Arial" w:hAnsi="Arial" w:cs="Arial"/>
          <w:sz w:val="20"/>
        </w:rPr>
      </w:pPr>
    </w:p>
    <w:p w14:paraId="16EC1A81" w14:textId="77777777" w:rsidR="00780868" w:rsidRPr="00B32E0E" w:rsidRDefault="00780868" w:rsidP="00D6064D">
      <w:pPr>
        <w:rPr>
          <w:rFonts w:ascii="Arial" w:hAnsi="Arial" w:cs="Arial"/>
          <w:b/>
          <w:sz w:val="20"/>
        </w:rPr>
      </w:pPr>
      <w:r w:rsidRPr="00B32E0E">
        <w:rPr>
          <w:rFonts w:ascii="Arial" w:hAnsi="Arial" w:cs="Arial"/>
          <w:b/>
          <w:sz w:val="20"/>
        </w:rPr>
        <w:t>Overview:</w:t>
      </w:r>
    </w:p>
    <w:p w14:paraId="538DD9B7" w14:textId="049881A3" w:rsidR="004C1FFD" w:rsidRPr="00B32E0E" w:rsidRDefault="00D6064D" w:rsidP="00D606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Office of the President of </w:t>
      </w:r>
      <w:r w:rsidR="008F527F">
        <w:rPr>
          <w:rFonts w:ascii="Arial" w:hAnsi="Arial" w:cs="Arial"/>
          <w:sz w:val="20"/>
        </w:rPr>
        <w:t>Brigham &amp; Women’s Hospital has made fu</w:t>
      </w:r>
      <w:r w:rsidR="00145A5D">
        <w:rPr>
          <w:rFonts w:ascii="Arial" w:hAnsi="Arial" w:cs="Arial"/>
          <w:sz w:val="20"/>
        </w:rPr>
        <w:t>nds available</w:t>
      </w:r>
      <w:r w:rsidR="007A46FB">
        <w:rPr>
          <w:rFonts w:ascii="Arial" w:hAnsi="Arial" w:cs="Arial"/>
          <w:sz w:val="20"/>
        </w:rPr>
        <w:t xml:space="preserve"> </w:t>
      </w:r>
      <w:r w:rsidR="00145A5D">
        <w:rPr>
          <w:rFonts w:ascii="Arial" w:hAnsi="Arial" w:cs="Arial"/>
          <w:sz w:val="20"/>
        </w:rPr>
        <w:t>in FY20</w:t>
      </w:r>
      <w:r w:rsidR="00EC1C58">
        <w:rPr>
          <w:rFonts w:ascii="Arial" w:hAnsi="Arial" w:cs="Arial"/>
          <w:sz w:val="20"/>
        </w:rPr>
        <w:t>2</w:t>
      </w:r>
      <w:r w:rsidR="00565B4C">
        <w:rPr>
          <w:rFonts w:ascii="Arial" w:hAnsi="Arial" w:cs="Arial"/>
          <w:sz w:val="20"/>
        </w:rPr>
        <w:t>1</w:t>
      </w:r>
      <w:r w:rsidR="00145A5D">
        <w:rPr>
          <w:rFonts w:ascii="Arial" w:hAnsi="Arial" w:cs="Arial"/>
          <w:sz w:val="20"/>
        </w:rPr>
        <w:t xml:space="preserve"> </w:t>
      </w:r>
      <w:r w:rsidR="008F527F">
        <w:rPr>
          <w:rFonts w:ascii="Arial" w:hAnsi="Arial" w:cs="Arial"/>
          <w:sz w:val="20"/>
        </w:rPr>
        <w:t xml:space="preserve">to support the careers </w:t>
      </w:r>
      <w:r w:rsidR="0022059D">
        <w:rPr>
          <w:rFonts w:ascii="Arial" w:hAnsi="Arial" w:cs="Arial"/>
          <w:sz w:val="20"/>
        </w:rPr>
        <w:t xml:space="preserve">of </w:t>
      </w:r>
      <w:r w:rsidR="00877A48">
        <w:rPr>
          <w:rFonts w:ascii="Arial" w:hAnsi="Arial" w:cs="Arial"/>
          <w:sz w:val="20"/>
        </w:rPr>
        <w:t xml:space="preserve">Assistant or Associate Professors at the hospital who </w:t>
      </w:r>
      <w:r w:rsidR="0022059D">
        <w:rPr>
          <w:rFonts w:ascii="Arial" w:hAnsi="Arial" w:cs="Arial"/>
          <w:sz w:val="20"/>
        </w:rPr>
        <w:t xml:space="preserve">have made </w:t>
      </w:r>
      <w:r w:rsidR="000D12ED">
        <w:rPr>
          <w:rFonts w:ascii="Arial" w:hAnsi="Arial" w:cs="Arial"/>
          <w:sz w:val="20"/>
        </w:rPr>
        <w:t>outstanding</w:t>
      </w:r>
      <w:r w:rsidR="0022059D">
        <w:rPr>
          <w:rFonts w:ascii="Arial" w:hAnsi="Arial" w:cs="Arial"/>
          <w:sz w:val="20"/>
        </w:rPr>
        <w:t xml:space="preserve"> contributions to their</w:t>
      </w:r>
      <w:r w:rsidR="002D1FE7">
        <w:rPr>
          <w:rFonts w:ascii="Arial" w:hAnsi="Arial" w:cs="Arial"/>
          <w:sz w:val="20"/>
        </w:rPr>
        <w:t xml:space="preserve"> chosen</w:t>
      </w:r>
      <w:r w:rsidR="0022059D">
        <w:rPr>
          <w:rFonts w:ascii="Arial" w:hAnsi="Arial" w:cs="Arial"/>
          <w:sz w:val="20"/>
        </w:rPr>
        <w:t xml:space="preserve"> field of research and who have exceptional po</w:t>
      </w:r>
      <w:r w:rsidR="001025CB">
        <w:rPr>
          <w:rFonts w:ascii="Arial" w:hAnsi="Arial" w:cs="Arial"/>
          <w:sz w:val="20"/>
        </w:rPr>
        <w:t>tential</w:t>
      </w:r>
      <w:r w:rsidR="008F527F">
        <w:rPr>
          <w:rFonts w:ascii="Arial" w:hAnsi="Arial" w:cs="Arial"/>
          <w:sz w:val="20"/>
        </w:rPr>
        <w:t>. Through a</w:t>
      </w:r>
      <w:r>
        <w:rPr>
          <w:rFonts w:ascii="Arial" w:hAnsi="Arial" w:cs="Arial"/>
          <w:sz w:val="20"/>
        </w:rPr>
        <w:t>n annual</w:t>
      </w:r>
      <w:r w:rsidR="008F527F">
        <w:rPr>
          <w:rFonts w:ascii="Arial" w:hAnsi="Arial" w:cs="Arial"/>
          <w:sz w:val="20"/>
        </w:rPr>
        <w:t xml:space="preserve"> competitiv</w:t>
      </w:r>
      <w:r w:rsidR="0022059D">
        <w:rPr>
          <w:rFonts w:ascii="Arial" w:hAnsi="Arial" w:cs="Arial"/>
          <w:sz w:val="20"/>
        </w:rPr>
        <w:t xml:space="preserve">e process, </w:t>
      </w:r>
      <w:r w:rsidR="000D12ED" w:rsidRPr="00565B4C">
        <w:rPr>
          <w:rFonts w:ascii="Arial" w:hAnsi="Arial" w:cs="Arial"/>
          <w:b/>
          <w:sz w:val="20"/>
        </w:rPr>
        <w:t xml:space="preserve">up to three </w:t>
      </w:r>
      <w:r w:rsidR="0022059D" w:rsidRPr="00565B4C">
        <w:rPr>
          <w:rFonts w:ascii="Arial" w:hAnsi="Arial" w:cs="Arial"/>
          <w:b/>
          <w:sz w:val="20"/>
        </w:rPr>
        <w:t>investigators</w:t>
      </w:r>
      <w:r w:rsidR="008F527F">
        <w:rPr>
          <w:rFonts w:ascii="Arial" w:hAnsi="Arial" w:cs="Arial"/>
          <w:sz w:val="20"/>
        </w:rPr>
        <w:t xml:space="preserve"> wil</w:t>
      </w:r>
      <w:r w:rsidR="00145A5D">
        <w:rPr>
          <w:rFonts w:ascii="Arial" w:hAnsi="Arial" w:cs="Arial"/>
          <w:sz w:val="20"/>
        </w:rPr>
        <w:t xml:space="preserve">l </w:t>
      </w:r>
      <w:r w:rsidR="000D12ED">
        <w:rPr>
          <w:rFonts w:ascii="Arial" w:hAnsi="Arial" w:cs="Arial"/>
          <w:sz w:val="20"/>
        </w:rPr>
        <w:t>be selected to</w:t>
      </w:r>
      <w:r w:rsidR="00145A5D">
        <w:rPr>
          <w:rFonts w:ascii="Arial" w:hAnsi="Arial" w:cs="Arial"/>
          <w:sz w:val="20"/>
        </w:rPr>
        <w:t xml:space="preserve"> receive</w:t>
      </w:r>
      <w:r w:rsidR="00D81AAB">
        <w:rPr>
          <w:rFonts w:ascii="Arial" w:hAnsi="Arial" w:cs="Arial"/>
          <w:sz w:val="20"/>
        </w:rPr>
        <w:t xml:space="preserve"> </w:t>
      </w:r>
      <w:r w:rsidR="008F527F">
        <w:rPr>
          <w:rFonts w:ascii="Arial" w:hAnsi="Arial" w:cs="Arial"/>
          <w:sz w:val="20"/>
        </w:rPr>
        <w:t>President</w:t>
      </w:r>
      <w:r w:rsidR="0022059D">
        <w:rPr>
          <w:rFonts w:ascii="Arial" w:hAnsi="Arial" w:cs="Arial"/>
          <w:sz w:val="20"/>
        </w:rPr>
        <w:t>’s Scholar Award</w:t>
      </w:r>
      <w:r>
        <w:rPr>
          <w:rFonts w:ascii="Arial" w:hAnsi="Arial" w:cs="Arial"/>
          <w:sz w:val="20"/>
        </w:rPr>
        <w:t>s</w:t>
      </w:r>
      <w:r w:rsidR="00D81AAB">
        <w:rPr>
          <w:rFonts w:ascii="Arial" w:hAnsi="Arial" w:cs="Arial"/>
          <w:sz w:val="20"/>
        </w:rPr>
        <w:t xml:space="preserve"> in the amount of </w:t>
      </w:r>
      <w:r w:rsidR="00D81AAB" w:rsidRPr="00565B4C">
        <w:rPr>
          <w:rFonts w:ascii="Arial" w:hAnsi="Arial" w:cs="Arial"/>
          <w:b/>
          <w:sz w:val="20"/>
        </w:rPr>
        <w:t>$</w:t>
      </w:r>
      <w:r w:rsidR="000D12ED" w:rsidRPr="00565B4C">
        <w:rPr>
          <w:rFonts w:ascii="Arial" w:hAnsi="Arial" w:cs="Arial"/>
          <w:b/>
          <w:sz w:val="20"/>
        </w:rPr>
        <w:t>1</w:t>
      </w:r>
      <w:r w:rsidR="00D81AAB" w:rsidRPr="00565B4C">
        <w:rPr>
          <w:rFonts w:ascii="Arial" w:hAnsi="Arial" w:cs="Arial"/>
          <w:b/>
          <w:sz w:val="20"/>
        </w:rPr>
        <w:t>00,000 per year for three years</w:t>
      </w:r>
      <w:r w:rsidR="008F527F" w:rsidRPr="00565B4C">
        <w:rPr>
          <w:rFonts w:ascii="Arial" w:hAnsi="Arial" w:cs="Arial"/>
          <w:b/>
          <w:sz w:val="20"/>
        </w:rPr>
        <w:t>.</w:t>
      </w:r>
      <w:r w:rsidR="008F527F">
        <w:rPr>
          <w:rFonts w:ascii="Arial" w:hAnsi="Arial" w:cs="Arial"/>
          <w:sz w:val="20"/>
        </w:rPr>
        <w:t xml:space="preserve"> </w:t>
      </w:r>
      <w:r w:rsidR="00EA4D1A">
        <w:rPr>
          <w:rFonts w:ascii="Arial" w:hAnsi="Arial" w:cs="Arial"/>
          <w:sz w:val="20"/>
        </w:rPr>
        <w:t>Awards will be determined based on a</w:t>
      </w:r>
      <w:r w:rsidR="0022059D">
        <w:rPr>
          <w:rFonts w:ascii="Arial" w:hAnsi="Arial" w:cs="Arial"/>
          <w:sz w:val="20"/>
        </w:rPr>
        <w:t xml:space="preserve"> holistic review of</w:t>
      </w:r>
      <w:r w:rsidR="00087EBC">
        <w:rPr>
          <w:rFonts w:ascii="Arial" w:hAnsi="Arial" w:cs="Arial"/>
          <w:sz w:val="20"/>
        </w:rPr>
        <w:t xml:space="preserve"> the candidate</w:t>
      </w:r>
      <w:r w:rsidR="00087EBC" w:rsidRPr="001025CB">
        <w:rPr>
          <w:rFonts w:ascii="Arial" w:hAnsi="Arial" w:cs="Arial"/>
          <w:sz w:val="20"/>
        </w:rPr>
        <w:t xml:space="preserve">’s demonstrated </w:t>
      </w:r>
      <w:r w:rsidR="0022059D" w:rsidRPr="001025CB">
        <w:rPr>
          <w:rFonts w:ascii="Arial" w:hAnsi="Arial" w:cs="Arial"/>
          <w:sz w:val="20"/>
        </w:rPr>
        <w:t>scholarly</w:t>
      </w:r>
      <w:r w:rsidR="000D12ED">
        <w:rPr>
          <w:rFonts w:ascii="Arial" w:hAnsi="Arial" w:cs="Arial"/>
          <w:sz w:val="20"/>
        </w:rPr>
        <w:t xml:space="preserve"> and/or entrepreneurial</w:t>
      </w:r>
      <w:r w:rsidR="0022059D" w:rsidRPr="001025CB">
        <w:rPr>
          <w:rFonts w:ascii="Arial" w:hAnsi="Arial" w:cs="Arial"/>
          <w:sz w:val="20"/>
        </w:rPr>
        <w:t xml:space="preserve"> accomplishments</w:t>
      </w:r>
      <w:r w:rsidR="00087EBC" w:rsidRPr="001025CB">
        <w:rPr>
          <w:rFonts w:ascii="Arial" w:hAnsi="Arial" w:cs="Arial"/>
          <w:sz w:val="20"/>
        </w:rPr>
        <w:t xml:space="preserve">. </w:t>
      </w:r>
      <w:r w:rsidR="001025CB">
        <w:rPr>
          <w:rFonts w:ascii="Arial" w:hAnsi="Arial" w:cs="Arial"/>
          <w:sz w:val="20"/>
        </w:rPr>
        <w:t xml:space="preserve">BWH </w:t>
      </w:r>
      <w:r w:rsidR="001025CB" w:rsidRPr="001025CB">
        <w:rPr>
          <w:rFonts w:ascii="Arial" w:hAnsi="Arial" w:cs="Arial"/>
          <w:sz w:val="20"/>
        </w:rPr>
        <w:t xml:space="preserve">strongly encourages </w:t>
      </w:r>
      <w:r w:rsidR="000D12ED">
        <w:rPr>
          <w:rFonts w:ascii="Arial" w:hAnsi="Arial" w:cs="Arial"/>
          <w:sz w:val="20"/>
        </w:rPr>
        <w:t>nominations of</w:t>
      </w:r>
      <w:r w:rsidR="001025CB" w:rsidRPr="001025CB">
        <w:rPr>
          <w:rFonts w:ascii="Arial" w:hAnsi="Arial" w:cs="Arial"/>
          <w:sz w:val="20"/>
        </w:rPr>
        <w:t xml:space="preserve"> women</w:t>
      </w:r>
      <w:r w:rsidR="000D12ED">
        <w:rPr>
          <w:rFonts w:ascii="Arial" w:hAnsi="Arial" w:cs="Arial"/>
          <w:sz w:val="20"/>
        </w:rPr>
        <w:t xml:space="preserve"> and </w:t>
      </w:r>
      <w:r w:rsidR="001025CB" w:rsidRPr="001025CB">
        <w:rPr>
          <w:rFonts w:ascii="Arial" w:hAnsi="Arial" w:cs="Arial"/>
          <w:sz w:val="20"/>
        </w:rPr>
        <w:t>underrepresen</w:t>
      </w:r>
      <w:r w:rsidR="001025CB">
        <w:rPr>
          <w:rFonts w:ascii="Arial" w:hAnsi="Arial" w:cs="Arial"/>
          <w:sz w:val="20"/>
        </w:rPr>
        <w:t>ted minorities in life sciences research.</w:t>
      </w:r>
      <w:r w:rsidR="001025CB" w:rsidRPr="001025CB">
        <w:rPr>
          <w:rFonts w:ascii="Arial" w:hAnsi="Arial" w:cs="Arial"/>
          <w:sz w:val="20"/>
        </w:rPr>
        <w:t xml:space="preserve"> </w:t>
      </w:r>
      <w:r w:rsidR="00087EBC" w:rsidRPr="001025CB">
        <w:rPr>
          <w:rFonts w:ascii="Arial" w:hAnsi="Arial" w:cs="Arial"/>
          <w:sz w:val="20"/>
        </w:rPr>
        <w:t xml:space="preserve">BWH anticipates distributing up to three </w:t>
      </w:r>
      <w:r w:rsidR="0022059D" w:rsidRPr="001025CB">
        <w:rPr>
          <w:rFonts w:ascii="Arial" w:hAnsi="Arial" w:cs="Arial"/>
          <w:sz w:val="20"/>
        </w:rPr>
        <w:t xml:space="preserve">awards in </w:t>
      </w:r>
      <w:r w:rsidR="00087EBC" w:rsidRPr="001025CB">
        <w:rPr>
          <w:rFonts w:ascii="Arial" w:hAnsi="Arial" w:cs="Arial"/>
          <w:sz w:val="20"/>
        </w:rPr>
        <w:t>FY20</w:t>
      </w:r>
      <w:r w:rsidR="0074475E">
        <w:rPr>
          <w:rFonts w:ascii="Arial" w:hAnsi="Arial" w:cs="Arial"/>
          <w:sz w:val="20"/>
        </w:rPr>
        <w:t>2</w:t>
      </w:r>
      <w:r w:rsidR="00565B4C">
        <w:rPr>
          <w:rFonts w:ascii="Arial" w:hAnsi="Arial" w:cs="Arial"/>
          <w:sz w:val="20"/>
        </w:rPr>
        <w:t>1</w:t>
      </w:r>
      <w:r w:rsidR="00087EBC" w:rsidRPr="001025CB">
        <w:rPr>
          <w:rFonts w:ascii="Arial" w:hAnsi="Arial" w:cs="Arial"/>
          <w:sz w:val="20"/>
        </w:rPr>
        <w:t xml:space="preserve">. </w:t>
      </w:r>
      <w:r w:rsidR="00087EBC">
        <w:rPr>
          <w:rFonts w:ascii="Arial" w:hAnsi="Arial" w:cs="Arial"/>
          <w:sz w:val="20"/>
        </w:rPr>
        <w:t xml:space="preserve"> </w:t>
      </w:r>
    </w:p>
    <w:p w14:paraId="03E62238" w14:textId="77777777" w:rsidR="009043FF" w:rsidRPr="00B32E0E" w:rsidRDefault="009043FF" w:rsidP="00D6064D">
      <w:pPr>
        <w:rPr>
          <w:rFonts w:ascii="Arial" w:hAnsi="Arial" w:cs="Arial"/>
          <w:b/>
          <w:sz w:val="20"/>
        </w:rPr>
      </w:pPr>
    </w:p>
    <w:p w14:paraId="2EBB5E90" w14:textId="77777777" w:rsidR="00247DF1" w:rsidRPr="00B32E0E" w:rsidRDefault="00247DF1" w:rsidP="00D6064D">
      <w:pPr>
        <w:rPr>
          <w:rFonts w:ascii="Arial" w:hAnsi="Arial" w:cs="Arial"/>
          <w:b/>
          <w:sz w:val="20"/>
        </w:rPr>
      </w:pPr>
      <w:r w:rsidRPr="00B32E0E">
        <w:rPr>
          <w:rFonts w:ascii="Arial" w:hAnsi="Arial" w:cs="Arial"/>
          <w:b/>
          <w:sz w:val="20"/>
        </w:rPr>
        <w:t>Process:</w:t>
      </w:r>
    </w:p>
    <w:p w14:paraId="65279832" w14:textId="2F3D9FF1" w:rsidR="00247DF1" w:rsidRDefault="008502AC" w:rsidP="00D6064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 w:rsidRPr="00B32E0E">
        <w:rPr>
          <w:rFonts w:ascii="Arial" w:hAnsi="Arial" w:cs="Arial"/>
          <w:sz w:val="20"/>
        </w:rPr>
        <w:t xml:space="preserve">This </w:t>
      </w:r>
      <w:r w:rsidR="00D40457" w:rsidRPr="00B32E0E">
        <w:rPr>
          <w:rFonts w:ascii="Arial" w:hAnsi="Arial" w:cs="Arial"/>
          <w:sz w:val="20"/>
        </w:rPr>
        <w:t>RF</w:t>
      </w:r>
      <w:r w:rsidR="000D12ED">
        <w:rPr>
          <w:rFonts w:ascii="Arial" w:hAnsi="Arial" w:cs="Arial"/>
          <w:sz w:val="20"/>
        </w:rPr>
        <w:t>N</w:t>
      </w:r>
      <w:r w:rsidR="00D40457" w:rsidRPr="00B32E0E">
        <w:rPr>
          <w:rFonts w:ascii="Arial" w:hAnsi="Arial" w:cs="Arial"/>
          <w:sz w:val="20"/>
        </w:rPr>
        <w:t xml:space="preserve">, </w:t>
      </w:r>
      <w:r w:rsidR="009043FF" w:rsidRPr="00B32E0E">
        <w:rPr>
          <w:rFonts w:ascii="Arial" w:hAnsi="Arial" w:cs="Arial"/>
          <w:sz w:val="20"/>
        </w:rPr>
        <w:t xml:space="preserve">which has a </w:t>
      </w:r>
      <w:r w:rsidR="00D40457" w:rsidRPr="00B32E0E">
        <w:rPr>
          <w:rFonts w:ascii="Arial" w:hAnsi="Arial" w:cs="Arial"/>
          <w:sz w:val="20"/>
        </w:rPr>
        <w:t>deadline</w:t>
      </w:r>
      <w:r w:rsidR="009043FF" w:rsidRPr="00B32E0E">
        <w:rPr>
          <w:rFonts w:ascii="Arial" w:hAnsi="Arial" w:cs="Arial"/>
          <w:sz w:val="20"/>
        </w:rPr>
        <w:t xml:space="preserve"> of</w:t>
      </w:r>
      <w:r w:rsidR="00056D2C" w:rsidRPr="00B32E0E">
        <w:rPr>
          <w:rFonts w:ascii="Arial" w:hAnsi="Arial" w:cs="Arial"/>
          <w:sz w:val="20"/>
        </w:rPr>
        <w:t xml:space="preserve"> </w:t>
      </w:r>
      <w:r w:rsidR="0022059D">
        <w:rPr>
          <w:rFonts w:ascii="Arial" w:hAnsi="Arial" w:cs="Arial"/>
          <w:sz w:val="20"/>
        </w:rPr>
        <w:t>0</w:t>
      </w:r>
      <w:r w:rsidR="009E0898">
        <w:rPr>
          <w:rFonts w:ascii="Arial" w:hAnsi="Arial" w:cs="Arial"/>
          <w:sz w:val="20"/>
        </w:rPr>
        <w:t xml:space="preserve">2/08/2021 </w:t>
      </w:r>
      <w:r w:rsidRPr="00B32E0E">
        <w:rPr>
          <w:rFonts w:ascii="Arial" w:hAnsi="Arial" w:cs="Arial"/>
          <w:sz w:val="20"/>
        </w:rPr>
        <w:t xml:space="preserve">will be </w:t>
      </w:r>
      <w:r w:rsidR="0022059D">
        <w:rPr>
          <w:rFonts w:ascii="Arial" w:hAnsi="Arial" w:cs="Arial"/>
          <w:sz w:val="20"/>
        </w:rPr>
        <w:t>open to all BWH departments</w:t>
      </w:r>
      <w:r w:rsidR="00475C3B" w:rsidRPr="00B32E0E">
        <w:rPr>
          <w:rFonts w:ascii="Arial" w:hAnsi="Arial" w:cs="Arial"/>
          <w:sz w:val="20"/>
        </w:rPr>
        <w:t xml:space="preserve"> </w:t>
      </w:r>
    </w:p>
    <w:p w14:paraId="737EC20E" w14:textId="27EF1EF0" w:rsidR="002A1F42" w:rsidRPr="00B32E0E" w:rsidRDefault="002A1F42" w:rsidP="00D6064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Each BWH department </w:t>
      </w:r>
      <w:r w:rsidR="000D12ED">
        <w:rPr>
          <w:rFonts w:ascii="Arial" w:hAnsi="Arial" w:cs="Arial"/>
          <w:sz w:val="20"/>
        </w:rPr>
        <w:t xml:space="preserve">chair </w:t>
      </w:r>
      <w:r w:rsidR="00D6064D">
        <w:rPr>
          <w:rFonts w:ascii="Arial" w:hAnsi="Arial" w:cs="Arial"/>
          <w:sz w:val="20"/>
        </w:rPr>
        <w:t xml:space="preserve">may </w:t>
      </w:r>
      <w:r>
        <w:rPr>
          <w:rFonts w:ascii="Arial" w:hAnsi="Arial" w:cs="Arial"/>
          <w:sz w:val="20"/>
        </w:rPr>
        <w:t xml:space="preserve">put forward up to </w:t>
      </w:r>
      <w:r w:rsidR="00D6064D">
        <w:rPr>
          <w:rFonts w:ascii="Arial" w:hAnsi="Arial" w:cs="Arial"/>
          <w:sz w:val="20"/>
        </w:rPr>
        <w:t>three</w:t>
      </w:r>
      <w:r>
        <w:rPr>
          <w:rFonts w:ascii="Arial" w:hAnsi="Arial" w:cs="Arial"/>
          <w:sz w:val="20"/>
        </w:rPr>
        <w:t xml:space="preserve"> nominees in FY20</w:t>
      </w:r>
      <w:r w:rsidR="0074475E">
        <w:rPr>
          <w:rFonts w:ascii="Arial" w:hAnsi="Arial" w:cs="Arial"/>
          <w:sz w:val="20"/>
        </w:rPr>
        <w:t>2</w:t>
      </w:r>
      <w:r w:rsidR="009E0898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. Self-nomination not permitted</w:t>
      </w:r>
    </w:p>
    <w:p w14:paraId="3B06A6DB" w14:textId="2D24D962" w:rsidR="0084507D" w:rsidRPr="00B32E0E" w:rsidRDefault="00EA4D1A" w:rsidP="00D6064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BWH </w:t>
      </w:r>
      <w:r w:rsidR="000D12ED">
        <w:rPr>
          <w:rFonts w:ascii="Arial" w:hAnsi="Arial" w:cs="Arial"/>
          <w:sz w:val="20"/>
        </w:rPr>
        <w:t xml:space="preserve">President, in consult with BRI leadership, will </w:t>
      </w:r>
      <w:r>
        <w:rPr>
          <w:rFonts w:ascii="Arial" w:hAnsi="Arial" w:cs="Arial"/>
          <w:sz w:val="20"/>
        </w:rPr>
        <w:t xml:space="preserve">evaluate </w:t>
      </w:r>
      <w:r w:rsidR="000D12ED">
        <w:rPr>
          <w:rFonts w:ascii="Arial" w:hAnsi="Arial" w:cs="Arial"/>
          <w:sz w:val="20"/>
        </w:rPr>
        <w:t>nominees and select awardees</w:t>
      </w:r>
    </w:p>
    <w:p w14:paraId="5DEF834F" w14:textId="77777777" w:rsidR="005A21A5" w:rsidRPr="00B32E0E" w:rsidRDefault="005A21A5" w:rsidP="00D6064D">
      <w:pPr>
        <w:rPr>
          <w:rFonts w:ascii="Arial" w:hAnsi="Arial" w:cs="Arial"/>
          <w:b/>
          <w:sz w:val="20"/>
        </w:rPr>
      </w:pPr>
    </w:p>
    <w:p w14:paraId="488D6177" w14:textId="77777777" w:rsidR="00A26157" w:rsidRPr="00B32E0E" w:rsidRDefault="00683FA9" w:rsidP="00D6064D">
      <w:pPr>
        <w:rPr>
          <w:rFonts w:ascii="Arial" w:hAnsi="Arial" w:cs="Arial"/>
          <w:b/>
          <w:sz w:val="20"/>
        </w:rPr>
      </w:pPr>
      <w:r w:rsidRPr="00B32E0E">
        <w:rPr>
          <w:rFonts w:ascii="Arial" w:hAnsi="Arial" w:cs="Arial"/>
          <w:b/>
          <w:sz w:val="20"/>
        </w:rPr>
        <w:t>T</w:t>
      </w:r>
      <w:r w:rsidR="00A26157" w:rsidRPr="00B32E0E">
        <w:rPr>
          <w:rFonts w:ascii="Arial" w:hAnsi="Arial" w:cs="Arial"/>
          <w:b/>
          <w:sz w:val="20"/>
        </w:rPr>
        <w:t>imeline: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6027"/>
      </w:tblGrid>
      <w:tr w:rsidR="0028237E" w:rsidRPr="00B32E0E" w14:paraId="216237D5" w14:textId="77777777" w:rsidTr="0028237E">
        <w:tc>
          <w:tcPr>
            <w:tcW w:w="2250" w:type="dxa"/>
            <w:shd w:val="clear" w:color="auto" w:fill="8EAADB" w:themeFill="accent5" w:themeFillTint="99"/>
          </w:tcPr>
          <w:p w14:paraId="6CF08678" w14:textId="37F01D84" w:rsidR="0028237E" w:rsidRDefault="0028237E" w:rsidP="00D606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RFN Stage</w:t>
            </w:r>
          </w:p>
        </w:tc>
        <w:tc>
          <w:tcPr>
            <w:tcW w:w="6027" w:type="dxa"/>
            <w:shd w:val="clear" w:color="auto" w:fill="8EAADB" w:themeFill="accent5" w:themeFillTint="99"/>
          </w:tcPr>
          <w:p w14:paraId="62639544" w14:textId="3C800A99" w:rsidR="0028237E" w:rsidRPr="00B32E0E" w:rsidRDefault="0028237E" w:rsidP="00D6064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Timeline</w:t>
            </w:r>
          </w:p>
        </w:tc>
      </w:tr>
      <w:tr w:rsidR="005D7645" w:rsidRPr="00B32E0E" w14:paraId="04B5D788" w14:textId="77777777" w:rsidTr="003402AD">
        <w:tc>
          <w:tcPr>
            <w:tcW w:w="2250" w:type="dxa"/>
            <w:shd w:val="clear" w:color="auto" w:fill="auto"/>
          </w:tcPr>
          <w:p w14:paraId="72E0DE0E" w14:textId="7C1500C4" w:rsidR="005D7645" w:rsidRPr="00B32E0E" w:rsidRDefault="009E0898" w:rsidP="00D606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 15</w:t>
            </w:r>
            <w:r w:rsidRPr="009E0898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>, 2021</w:t>
            </w:r>
          </w:p>
        </w:tc>
        <w:tc>
          <w:tcPr>
            <w:tcW w:w="6027" w:type="dxa"/>
            <w:shd w:val="clear" w:color="auto" w:fill="auto"/>
          </w:tcPr>
          <w:p w14:paraId="37B3B865" w14:textId="14228E8F" w:rsidR="005D7645" w:rsidRPr="00B32E0E" w:rsidRDefault="005D7645" w:rsidP="00D6064D">
            <w:pPr>
              <w:jc w:val="both"/>
              <w:rPr>
                <w:rFonts w:ascii="Arial" w:hAnsi="Arial" w:cs="Arial"/>
                <w:sz w:val="20"/>
              </w:rPr>
            </w:pPr>
            <w:r w:rsidRPr="00B32E0E">
              <w:rPr>
                <w:rFonts w:ascii="Arial" w:hAnsi="Arial" w:cs="Arial"/>
                <w:sz w:val="20"/>
              </w:rPr>
              <w:t>RF</w:t>
            </w:r>
            <w:r w:rsidR="000D12ED">
              <w:rPr>
                <w:rFonts w:ascii="Arial" w:hAnsi="Arial" w:cs="Arial"/>
                <w:sz w:val="20"/>
              </w:rPr>
              <w:t>N</w:t>
            </w:r>
            <w:r w:rsidRPr="00B32E0E">
              <w:rPr>
                <w:rFonts w:ascii="Arial" w:hAnsi="Arial" w:cs="Arial"/>
                <w:sz w:val="20"/>
              </w:rPr>
              <w:t xml:space="preserve"> issued</w:t>
            </w:r>
            <w:r w:rsidR="005B2B89" w:rsidRPr="00B32E0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A395D" w:rsidRPr="00B32E0E" w14:paraId="64294FB4" w14:textId="77777777" w:rsidTr="003402AD">
        <w:tc>
          <w:tcPr>
            <w:tcW w:w="2250" w:type="dxa"/>
            <w:shd w:val="clear" w:color="auto" w:fill="auto"/>
          </w:tcPr>
          <w:p w14:paraId="3F6B307D" w14:textId="2CACC622" w:rsidR="00FA395D" w:rsidRPr="007463F8" w:rsidRDefault="002A5DE2" w:rsidP="00D606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Feb </w:t>
            </w:r>
            <w:r w:rsidR="009E0898">
              <w:rPr>
                <w:rFonts w:ascii="Arial" w:hAnsi="Arial" w:cs="Arial"/>
                <w:sz w:val="20"/>
              </w:rPr>
              <w:t>8</w:t>
            </w:r>
            <w:r w:rsidR="009E0898" w:rsidRPr="009E0898">
              <w:rPr>
                <w:rFonts w:ascii="Arial" w:hAnsi="Arial" w:cs="Arial"/>
                <w:sz w:val="20"/>
                <w:vertAlign w:val="superscript"/>
              </w:rPr>
              <w:t>th</w:t>
            </w:r>
            <w:r w:rsidR="009E0898">
              <w:rPr>
                <w:rFonts w:ascii="Arial" w:hAnsi="Arial" w:cs="Arial"/>
                <w:sz w:val="20"/>
              </w:rPr>
              <w:t>, 2021</w:t>
            </w:r>
          </w:p>
        </w:tc>
        <w:tc>
          <w:tcPr>
            <w:tcW w:w="6027" w:type="dxa"/>
            <w:shd w:val="clear" w:color="auto" w:fill="auto"/>
          </w:tcPr>
          <w:p w14:paraId="0E300B2C" w14:textId="52D78811" w:rsidR="00FA395D" w:rsidRPr="007463F8" w:rsidRDefault="000D12ED" w:rsidP="00D6064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Nominations from Department Chairs due</w:t>
            </w:r>
          </w:p>
        </w:tc>
      </w:tr>
      <w:tr w:rsidR="005D7645" w:rsidRPr="00B32E0E" w14:paraId="518ECFDD" w14:textId="77777777" w:rsidTr="003402AD">
        <w:tc>
          <w:tcPr>
            <w:tcW w:w="2250" w:type="dxa"/>
            <w:shd w:val="clear" w:color="auto" w:fill="auto"/>
          </w:tcPr>
          <w:p w14:paraId="7D355BD9" w14:textId="5EC273D3" w:rsidR="005D7645" w:rsidRPr="00B32E0E" w:rsidRDefault="002A5DE2" w:rsidP="00D606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Apr </w:t>
            </w:r>
            <w:r w:rsidR="00BD32DC">
              <w:rPr>
                <w:rFonts w:ascii="Arial" w:hAnsi="Arial" w:cs="Arial"/>
                <w:sz w:val="20"/>
              </w:rPr>
              <w:t>2021</w:t>
            </w:r>
          </w:p>
        </w:tc>
        <w:tc>
          <w:tcPr>
            <w:tcW w:w="6027" w:type="dxa"/>
            <w:shd w:val="clear" w:color="auto" w:fill="auto"/>
          </w:tcPr>
          <w:p w14:paraId="03118102" w14:textId="64638A99" w:rsidR="005D7645" w:rsidRPr="00B32E0E" w:rsidRDefault="002A5DE2" w:rsidP="00D6064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Awardees notified</w:t>
            </w:r>
          </w:p>
        </w:tc>
      </w:tr>
      <w:tr w:rsidR="005D7645" w:rsidRPr="00B32E0E" w14:paraId="0506E1F9" w14:textId="77777777" w:rsidTr="003402AD"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EC93C95" w14:textId="3B432451" w:rsidR="005D7645" w:rsidRPr="00B32E0E" w:rsidRDefault="00BD32DC" w:rsidP="00D606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May 2021</w:t>
            </w:r>
          </w:p>
        </w:tc>
        <w:tc>
          <w:tcPr>
            <w:tcW w:w="6027" w:type="dxa"/>
            <w:tcBorders>
              <w:bottom w:val="single" w:sz="4" w:space="0" w:color="auto"/>
            </w:tcBorders>
            <w:shd w:val="clear" w:color="auto" w:fill="auto"/>
          </w:tcPr>
          <w:p w14:paraId="3926152B" w14:textId="26DE3B89" w:rsidR="005D7645" w:rsidRPr="00B32E0E" w:rsidRDefault="00780868" w:rsidP="00D6064D">
            <w:pPr>
              <w:jc w:val="both"/>
              <w:rPr>
                <w:rFonts w:ascii="Arial" w:hAnsi="Arial" w:cs="Arial"/>
                <w:sz w:val="20"/>
              </w:rPr>
            </w:pPr>
            <w:r w:rsidRPr="00B32E0E">
              <w:rPr>
                <w:rFonts w:ascii="Arial" w:hAnsi="Arial" w:cs="Arial"/>
                <w:sz w:val="20"/>
              </w:rPr>
              <w:t>Award</w:t>
            </w:r>
            <w:r w:rsidR="002A5DE2">
              <w:rPr>
                <w:rFonts w:ascii="Arial" w:hAnsi="Arial" w:cs="Arial"/>
                <w:sz w:val="20"/>
              </w:rPr>
              <w:t xml:space="preserve"> start</w:t>
            </w:r>
            <w:r w:rsidRPr="00B32E0E">
              <w:rPr>
                <w:rFonts w:ascii="Arial" w:hAnsi="Arial" w:cs="Arial"/>
                <w:sz w:val="20"/>
              </w:rPr>
              <w:t xml:space="preserve"> date</w:t>
            </w:r>
          </w:p>
        </w:tc>
      </w:tr>
    </w:tbl>
    <w:p w14:paraId="7417CEA4" w14:textId="77777777" w:rsidR="00F11B7C" w:rsidRPr="00B32E0E" w:rsidRDefault="00F11B7C" w:rsidP="00D6064D">
      <w:pPr>
        <w:rPr>
          <w:rFonts w:ascii="Arial" w:hAnsi="Arial" w:cs="Arial"/>
          <w:b/>
          <w:sz w:val="20"/>
        </w:rPr>
      </w:pPr>
    </w:p>
    <w:p w14:paraId="13A36A35" w14:textId="201CDA8A" w:rsidR="00525470" w:rsidRPr="00B32E0E" w:rsidRDefault="00683FA9" w:rsidP="00D6064D">
      <w:pPr>
        <w:rPr>
          <w:rFonts w:ascii="Arial" w:hAnsi="Arial" w:cs="Arial"/>
          <w:b/>
          <w:sz w:val="20"/>
        </w:rPr>
      </w:pPr>
      <w:r w:rsidRPr="00B32E0E">
        <w:rPr>
          <w:rFonts w:ascii="Arial" w:hAnsi="Arial" w:cs="Arial"/>
          <w:b/>
          <w:sz w:val="20"/>
        </w:rPr>
        <w:t>Eligibility</w:t>
      </w:r>
      <w:r w:rsidR="009E085E" w:rsidRPr="00B32E0E">
        <w:rPr>
          <w:rFonts w:ascii="Arial" w:hAnsi="Arial" w:cs="Arial"/>
          <w:b/>
          <w:sz w:val="20"/>
        </w:rPr>
        <w:t>:</w:t>
      </w:r>
    </w:p>
    <w:p w14:paraId="7F2E3137" w14:textId="2867FC6F" w:rsidR="0008284E" w:rsidRDefault="00683FA9" w:rsidP="00D6064D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  <w:sz w:val="20"/>
        </w:rPr>
      </w:pPr>
      <w:r w:rsidRPr="00B32E0E">
        <w:rPr>
          <w:rFonts w:ascii="Arial" w:hAnsi="Arial" w:cs="Arial"/>
          <w:sz w:val="20"/>
        </w:rPr>
        <w:t>All members of the BWH research com</w:t>
      </w:r>
      <w:r w:rsidR="0008284E">
        <w:rPr>
          <w:rFonts w:ascii="Arial" w:hAnsi="Arial" w:cs="Arial"/>
          <w:sz w:val="20"/>
        </w:rPr>
        <w:t xml:space="preserve">munity with a rank of Assistant </w:t>
      </w:r>
      <w:r w:rsidR="0059759B">
        <w:rPr>
          <w:rFonts w:ascii="Arial" w:hAnsi="Arial" w:cs="Arial"/>
          <w:sz w:val="20"/>
        </w:rPr>
        <w:t xml:space="preserve">or Associate </w:t>
      </w:r>
      <w:r w:rsidR="0008284E">
        <w:rPr>
          <w:rFonts w:ascii="Arial" w:hAnsi="Arial" w:cs="Arial"/>
          <w:sz w:val="20"/>
        </w:rPr>
        <w:t>P</w:t>
      </w:r>
      <w:r w:rsidR="00950BD0" w:rsidRPr="00B32E0E">
        <w:rPr>
          <w:rFonts w:ascii="Arial" w:hAnsi="Arial" w:cs="Arial"/>
          <w:sz w:val="20"/>
        </w:rPr>
        <w:t>rofessor</w:t>
      </w:r>
      <w:r w:rsidR="0059759B">
        <w:rPr>
          <w:rFonts w:ascii="Arial" w:hAnsi="Arial" w:cs="Arial"/>
          <w:sz w:val="20"/>
        </w:rPr>
        <w:t xml:space="preserve"> are invited to </w:t>
      </w:r>
      <w:r w:rsidR="008235C2">
        <w:rPr>
          <w:rFonts w:ascii="Arial" w:hAnsi="Arial" w:cs="Arial"/>
          <w:sz w:val="20"/>
        </w:rPr>
        <w:t>speak to their chair about nominations</w:t>
      </w:r>
    </w:p>
    <w:p w14:paraId="384BECBE" w14:textId="57B7A0C9" w:rsidR="006910FA" w:rsidRPr="00B32E0E" w:rsidRDefault="006910FA" w:rsidP="00D6064D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Applicants must hold a full time appointment at BWH</w:t>
      </w:r>
    </w:p>
    <w:p w14:paraId="19D91F04" w14:textId="3EBEA8D5" w:rsidR="008235C2" w:rsidRDefault="008235C2" w:rsidP="00D6064D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Nominees must hold an R01 or R01 equivalent</w:t>
      </w:r>
    </w:p>
    <w:p w14:paraId="2A231380" w14:textId="0F9D1FC9" w:rsidR="005E4702" w:rsidRPr="0008284E" w:rsidRDefault="008235C2" w:rsidP="00D6064D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Nominees</w:t>
      </w:r>
      <w:r w:rsidR="0059759B">
        <w:rPr>
          <w:rFonts w:ascii="Arial" w:hAnsi="Arial" w:cs="Arial"/>
          <w:sz w:val="20"/>
        </w:rPr>
        <w:t xml:space="preserve"> working on any type of research/scientific theme</w:t>
      </w:r>
      <w:r>
        <w:rPr>
          <w:rFonts w:ascii="Arial" w:hAnsi="Arial" w:cs="Arial"/>
          <w:sz w:val="20"/>
        </w:rPr>
        <w:t xml:space="preserve"> will be considered</w:t>
      </w:r>
    </w:p>
    <w:p w14:paraId="33BEF9FF" w14:textId="3EB52487" w:rsidR="00645FE7" w:rsidRDefault="00D6064D" w:rsidP="00D6064D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Nominees</w:t>
      </w:r>
      <w:r w:rsidR="0059759B">
        <w:rPr>
          <w:rFonts w:ascii="Arial" w:hAnsi="Arial" w:cs="Arial"/>
          <w:sz w:val="20"/>
        </w:rPr>
        <w:t xml:space="preserve"> need not be US citizens or permanent residents </w:t>
      </w:r>
    </w:p>
    <w:p w14:paraId="55EAF0CA" w14:textId="312446AE" w:rsidR="009116CD" w:rsidRDefault="009116CD" w:rsidP="00D6064D">
      <w:pPr>
        <w:rPr>
          <w:rFonts w:ascii="Arial" w:hAnsi="Arial" w:cs="Arial"/>
          <w:sz w:val="20"/>
        </w:rPr>
      </w:pPr>
    </w:p>
    <w:p w14:paraId="68870895" w14:textId="06CB9C89" w:rsidR="009116CD" w:rsidRDefault="009116CD" w:rsidP="00D6064D">
      <w:pPr>
        <w:rPr>
          <w:rFonts w:ascii="Arial" w:hAnsi="Arial" w:cs="Arial"/>
          <w:b/>
          <w:sz w:val="20"/>
        </w:rPr>
      </w:pPr>
      <w:r w:rsidRPr="00B32E0E">
        <w:rPr>
          <w:rFonts w:ascii="Arial" w:hAnsi="Arial" w:cs="Arial"/>
          <w:b/>
          <w:sz w:val="20"/>
        </w:rPr>
        <w:t>Application</w:t>
      </w:r>
      <w:r>
        <w:rPr>
          <w:rFonts w:ascii="Arial" w:hAnsi="Arial" w:cs="Arial"/>
          <w:b/>
          <w:sz w:val="20"/>
        </w:rPr>
        <w:t>/Review</w:t>
      </w:r>
      <w:r w:rsidRPr="00B32E0E">
        <w:rPr>
          <w:rFonts w:ascii="Arial" w:hAnsi="Arial" w:cs="Arial"/>
          <w:b/>
          <w:sz w:val="20"/>
        </w:rPr>
        <w:t xml:space="preserve"> Criteria:</w:t>
      </w:r>
    </w:p>
    <w:p w14:paraId="53E12AC1" w14:textId="24BE363B" w:rsidR="009116CD" w:rsidRDefault="009116CD" w:rsidP="00D606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Applications will be evaluated </w:t>
      </w:r>
      <w:proofErr w:type="gramStart"/>
      <w:r>
        <w:rPr>
          <w:rFonts w:ascii="Arial" w:hAnsi="Arial" w:cs="Arial"/>
          <w:sz w:val="20"/>
        </w:rPr>
        <w:t>on the basis of</w:t>
      </w:r>
      <w:proofErr w:type="gramEnd"/>
      <w:r>
        <w:rPr>
          <w:rFonts w:ascii="Arial" w:hAnsi="Arial" w:cs="Arial"/>
          <w:sz w:val="20"/>
        </w:rPr>
        <w:t xml:space="preserve"> the following</w:t>
      </w:r>
    </w:p>
    <w:p w14:paraId="1ADA339D" w14:textId="77777777" w:rsidR="008235C2" w:rsidRDefault="008235C2" w:rsidP="00D6064D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Strength of nomination package </w:t>
      </w:r>
    </w:p>
    <w:p w14:paraId="30332D08" w14:textId="3363E879" w:rsidR="009116CD" w:rsidRDefault="009116CD" w:rsidP="00D6064D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Applicant’s accomplishments </w:t>
      </w:r>
      <w:r w:rsidR="005F516E">
        <w:rPr>
          <w:rFonts w:ascii="Arial" w:hAnsi="Arial" w:cs="Arial"/>
          <w:sz w:val="20"/>
        </w:rPr>
        <w:t>in terms of</w:t>
      </w:r>
      <w:r>
        <w:rPr>
          <w:rFonts w:ascii="Arial" w:hAnsi="Arial" w:cs="Arial"/>
          <w:sz w:val="20"/>
        </w:rPr>
        <w:t xml:space="preserve"> publications, intellectual property generated </w:t>
      </w:r>
      <w:proofErr w:type="spellStart"/>
      <w:r>
        <w:rPr>
          <w:rFonts w:ascii="Arial" w:hAnsi="Arial" w:cs="Arial"/>
          <w:sz w:val="20"/>
        </w:rPr>
        <w:t>etc</w:t>
      </w:r>
      <w:proofErr w:type="spellEnd"/>
    </w:p>
    <w:p w14:paraId="3386D68A" w14:textId="0C6E40D1" w:rsidR="009116CD" w:rsidRPr="008235C2" w:rsidRDefault="005F516E" w:rsidP="00D6064D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</w:rPr>
      </w:pPr>
      <w:r w:rsidRPr="008235C2">
        <w:rPr>
          <w:rFonts w:ascii="Arial" w:hAnsi="Arial" w:cs="Arial"/>
          <w:sz w:val="20"/>
        </w:rPr>
        <w:t xml:space="preserve">Applicant’s contributions to science </w:t>
      </w:r>
    </w:p>
    <w:p w14:paraId="6C92D2C8" w14:textId="6932ED28" w:rsidR="005F516E" w:rsidRDefault="005F516E" w:rsidP="00D6064D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Applicant’s potential to remain/progress in the tenure track system at BWH</w:t>
      </w:r>
    </w:p>
    <w:p w14:paraId="1DAB7AAB" w14:textId="77777777" w:rsidR="00C8066B" w:rsidRDefault="00C8066B" w:rsidP="00D6064D">
      <w:pPr>
        <w:rPr>
          <w:rFonts w:ascii="Arial" w:hAnsi="Arial" w:cs="Arial"/>
          <w:b/>
          <w:sz w:val="20"/>
        </w:rPr>
      </w:pPr>
    </w:p>
    <w:p w14:paraId="3FF9C5CF" w14:textId="1332C490" w:rsidR="00525470" w:rsidRPr="00B32E0E" w:rsidRDefault="00683FA9" w:rsidP="00D6064D">
      <w:pPr>
        <w:rPr>
          <w:rFonts w:ascii="Arial" w:hAnsi="Arial" w:cs="Arial"/>
          <w:b/>
          <w:sz w:val="20"/>
        </w:rPr>
      </w:pPr>
      <w:r w:rsidRPr="00B32E0E">
        <w:rPr>
          <w:rFonts w:ascii="Arial" w:hAnsi="Arial" w:cs="Arial"/>
          <w:b/>
          <w:sz w:val="20"/>
        </w:rPr>
        <w:t>Reciprocity</w:t>
      </w:r>
      <w:r w:rsidR="005614FD" w:rsidRPr="00B32E0E">
        <w:rPr>
          <w:rFonts w:ascii="Arial" w:hAnsi="Arial" w:cs="Arial"/>
          <w:b/>
          <w:sz w:val="20"/>
        </w:rPr>
        <w:t>:</w:t>
      </w:r>
    </w:p>
    <w:p w14:paraId="20B5AFC5" w14:textId="196C7312" w:rsidR="008235C2" w:rsidRPr="008235C2" w:rsidRDefault="00683FA9" w:rsidP="00D6064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i/>
          <w:sz w:val="20"/>
        </w:rPr>
      </w:pPr>
      <w:r w:rsidRPr="00B32E0E">
        <w:rPr>
          <w:rFonts w:ascii="Arial" w:hAnsi="Arial" w:cs="Arial"/>
          <w:sz w:val="20"/>
        </w:rPr>
        <w:t>Recipients</w:t>
      </w:r>
      <w:r w:rsidR="007C63C3">
        <w:rPr>
          <w:rFonts w:ascii="Arial" w:hAnsi="Arial" w:cs="Arial"/>
          <w:sz w:val="20"/>
        </w:rPr>
        <w:t xml:space="preserve"> will be obligated to </w:t>
      </w:r>
      <w:r w:rsidR="008235C2">
        <w:rPr>
          <w:rFonts w:ascii="Arial" w:hAnsi="Arial" w:cs="Arial"/>
          <w:sz w:val="20"/>
        </w:rPr>
        <w:t xml:space="preserve">attend an annual event, at which supporters of the Award may be present, at the President’s invitation </w:t>
      </w:r>
    </w:p>
    <w:p w14:paraId="6C265B6E" w14:textId="47F51C2B" w:rsidR="00683FA9" w:rsidRPr="00B32E0E" w:rsidRDefault="008235C2" w:rsidP="00D6064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 xml:space="preserve">Recipients will </w:t>
      </w:r>
      <w:r w:rsidR="007C63C3">
        <w:rPr>
          <w:rFonts w:ascii="Arial" w:hAnsi="Arial" w:cs="Arial"/>
          <w:sz w:val="20"/>
        </w:rPr>
        <w:t xml:space="preserve">provide an annual written report </w:t>
      </w:r>
      <w:r w:rsidR="00683FA9" w:rsidRPr="00B32E0E">
        <w:rPr>
          <w:rFonts w:ascii="Arial" w:hAnsi="Arial" w:cs="Arial"/>
          <w:sz w:val="20"/>
        </w:rPr>
        <w:t>to the BRI</w:t>
      </w:r>
      <w:r w:rsidR="007C63C3">
        <w:rPr>
          <w:rFonts w:ascii="Arial" w:hAnsi="Arial" w:cs="Arial"/>
          <w:sz w:val="20"/>
        </w:rPr>
        <w:t xml:space="preserve"> and an annual oral update to BWH leadership</w:t>
      </w:r>
    </w:p>
    <w:p w14:paraId="748C26DD" w14:textId="7BC7B52A" w:rsidR="00683FA9" w:rsidRPr="00B32E0E" w:rsidRDefault="007C63C3" w:rsidP="00D6064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Awardees</w:t>
      </w:r>
      <w:r w:rsidR="00683FA9" w:rsidRPr="00B32E0E">
        <w:rPr>
          <w:rFonts w:ascii="Arial" w:hAnsi="Arial" w:cs="Arial"/>
          <w:sz w:val="20"/>
        </w:rPr>
        <w:t xml:space="preserve"> will ack</w:t>
      </w:r>
      <w:r>
        <w:rPr>
          <w:rFonts w:ascii="Arial" w:hAnsi="Arial" w:cs="Arial"/>
          <w:sz w:val="20"/>
        </w:rPr>
        <w:t xml:space="preserve">nowledge the BWH President’s Scholar Award in papers, talks, </w:t>
      </w:r>
      <w:r w:rsidR="001E2797" w:rsidRPr="00B32E0E">
        <w:rPr>
          <w:rFonts w:ascii="Arial" w:hAnsi="Arial" w:cs="Arial"/>
          <w:sz w:val="20"/>
        </w:rPr>
        <w:t>poste</w:t>
      </w:r>
      <w:r>
        <w:rPr>
          <w:rFonts w:ascii="Arial" w:hAnsi="Arial" w:cs="Arial"/>
          <w:sz w:val="20"/>
        </w:rPr>
        <w:t xml:space="preserve">rs, journal/media articles and grants </w:t>
      </w:r>
    </w:p>
    <w:p w14:paraId="3FBBF3E8" w14:textId="77777777" w:rsidR="00D44E91" w:rsidRPr="00B32E0E" w:rsidRDefault="00D44E91" w:rsidP="00D6064D">
      <w:pPr>
        <w:rPr>
          <w:rFonts w:ascii="Arial" w:hAnsi="Arial" w:cs="Arial"/>
          <w:sz w:val="20"/>
        </w:rPr>
      </w:pPr>
    </w:p>
    <w:p w14:paraId="2888DC6E" w14:textId="77777777" w:rsidR="00F27C5A" w:rsidRPr="00B32E0E" w:rsidRDefault="00F27C5A" w:rsidP="00D6064D">
      <w:pPr>
        <w:rPr>
          <w:rFonts w:ascii="Arial" w:eastAsia="MS Mincho" w:hAnsi="Arial" w:cs="Arial"/>
          <w:b/>
          <w:bCs/>
          <w:sz w:val="20"/>
        </w:rPr>
      </w:pPr>
      <w:r w:rsidRPr="00B32E0E">
        <w:rPr>
          <w:rFonts w:ascii="Arial" w:eastAsia="MS Mincho" w:hAnsi="Arial" w:cs="Arial"/>
          <w:b/>
          <w:bCs/>
          <w:sz w:val="20"/>
        </w:rPr>
        <w:t>Application Process</w:t>
      </w:r>
      <w:r w:rsidR="005614FD" w:rsidRPr="00B32E0E">
        <w:rPr>
          <w:rFonts w:ascii="Arial" w:eastAsia="MS Mincho" w:hAnsi="Arial" w:cs="Arial"/>
          <w:b/>
          <w:bCs/>
          <w:sz w:val="20"/>
        </w:rPr>
        <w:t>:</w:t>
      </w:r>
    </w:p>
    <w:p w14:paraId="4C60B14E" w14:textId="35986C48" w:rsidR="00FA4C49" w:rsidRDefault="00CC6444" w:rsidP="00D6064D">
      <w:pPr>
        <w:rPr>
          <w:rFonts w:ascii="Arial" w:eastAsia="MS Mincho" w:hAnsi="Arial" w:cs="Arial"/>
          <w:sz w:val="20"/>
        </w:rPr>
      </w:pPr>
      <w:r>
        <w:rPr>
          <w:rFonts w:ascii="Arial" w:eastAsia="MS Mincho" w:hAnsi="Arial" w:cs="Arial"/>
          <w:bCs/>
          <w:sz w:val="20"/>
        </w:rPr>
        <w:t>Departmental nominations</w:t>
      </w:r>
      <w:r w:rsidR="00010CBD" w:rsidRPr="00B32E0E">
        <w:rPr>
          <w:rFonts w:ascii="Arial" w:eastAsia="MS Mincho" w:hAnsi="Arial" w:cs="Arial"/>
          <w:b/>
          <w:bCs/>
          <w:sz w:val="20"/>
        </w:rPr>
        <w:t xml:space="preserve"> </w:t>
      </w:r>
      <w:r>
        <w:rPr>
          <w:rFonts w:ascii="Arial" w:eastAsia="MS Mincho" w:hAnsi="Arial" w:cs="Arial"/>
          <w:b/>
          <w:bCs/>
          <w:sz w:val="20"/>
        </w:rPr>
        <w:t xml:space="preserve">(maximum of three) </w:t>
      </w:r>
      <w:r w:rsidR="008F424A" w:rsidRPr="00B32E0E">
        <w:rPr>
          <w:rFonts w:ascii="Arial" w:eastAsia="MS Mincho" w:hAnsi="Arial" w:cs="Arial"/>
          <w:b/>
          <w:bCs/>
          <w:color w:val="FF0000"/>
          <w:sz w:val="20"/>
        </w:rPr>
        <w:t xml:space="preserve">due </w:t>
      </w:r>
      <w:r w:rsidR="008F424A">
        <w:rPr>
          <w:rFonts w:ascii="Arial" w:eastAsia="MS Mincho" w:hAnsi="Arial" w:cs="Arial"/>
          <w:b/>
          <w:bCs/>
          <w:color w:val="FF0000"/>
          <w:sz w:val="20"/>
        </w:rPr>
        <w:t xml:space="preserve">February </w:t>
      </w:r>
      <w:r w:rsidR="00FA4C49">
        <w:rPr>
          <w:rFonts w:ascii="Arial" w:eastAsia="MS Mincho" w:hAnsi="Arial" w:cs="Arial"/>
          <w:b/>
          <w:bCs/>
          <w:color w:val="FF0000"/>
          <w:sz w:val="20"/>
        </w:rPr>
        <w:t>8</w:t>
      </w:r>
      <w:r w:rsidR="00FA4C49" w:rsidRPr="00FA4C49">
        <w:rPr>
          <w:rFonts w:ascii="Arial" w:eastAsia="MS Mincho" w:hAnsi="Arial" w:cs="Arial"/>
          <w:b/>
          <w:bCs/>
          <w:color w:val="FF0000"/>
          <w:sz w:val="20"/>
          <w:vertAlign w:val="superscript"/>
        </w:rPr>
        <w:t>th</w:t>
      </w:r>
      <w:r w:rsidR="008F424A">
        <w:rPr>
          <w:rFonts w:ascii="Arial" w:eastAsia="MS Mincho" w:hAnsi="Arial" w:cs="Arial"/>
          <w:b/>
          <w:bCs/>
          <w:color w:val="FF0000"/>
          <w:sz w:val="20"/>
        </w:rPr>
        <w:t>, 20</w:t>
      </w:r>
      <w:r w:rsidR="008C7C06">
        <w:rPr>
          <w:rFonts w:ascii="Arial" w:eastAsia="MS Mincho" w:hAnsi="Arial" w:cs="Arial"/>
          <w:b/>
          <w:bCs/>
          <w:color w:val="FF0000"/>
          <w:sz w:val="20"/>
        </w:rPr>
        <w:t>2</w:t>
      </w:r>
      <w:r w:rsidR="00396F69">
        <w:rPr>
          <w:rFonts w:ascii="Arial" w:eastAsia="MS Mincho" w:hAnsi="Arial" w:cs="Arial"/>
          <w:b/>
          <w:bCs/>
          <w:color w:val="FF0000"/>
          <w:sz w:val="20"/>
        </w:rPr>
        <w:t>1</w:t>
      </w:r>
      <w:r w:rsidR="008F424A" w:rsidRPr="00B32E0E">
        <w:rPr>
          <w:rFonts w:ascii="Arial" w:eastAsia="MS Mincho" w:hAnsi="Arial" w:cs="Arial"/>
          <w:b/>
          <w:bCs/>
          <w:color w:val="FF0000"/>
          <w:sz w:val="20"/>
        </w:rPr>
        <w:t>, 11:</w:t>
      </w:r>
      <w:r w:rsidR="00B945DE">
        <w:rPr>
          <w:rFonts w:ascii="Arial" w:eastAsia="MS Mincho" w:hAnsi="Arial" w:cs="Arial"/>
          <w:b/>
          <w:bCs/>
          <w:color w:val="FF0000"/>
          <w:sz w:val="20"/>
        </w:rPr>
        <w:t xml:space="preserve">00 </w:t>
      </w:r>
      <w:r w:rsidR="008F424A" w:rsidRPr="00B32E0E">
        <w:rPr>
          <w:rFonts w:ascii="Arial" w:eastAsia="MS Mincho" w:hAnsi="Arial" w:cs="Arial"/>
          <w:b/>
          <w:bCs/>
          <w:color w:val="FF0000"/>
          <w:sz w:val="20"/>
        </w:rPr>
        <w:t>pm</w:t>
      </w:r>
      <w:r w:rsidR="00FA4C49">
        <w:rPr>
          <w:rFonts w:ascii="Arial" w:eastAsia="MS Mincho" w:hAnsi="Arial" w:cs="Arial"/>
          <w:b/>
          <w:bCs/>
          <w:sz w:val="20"/>
        </w:rPr>
        <w:t xml:space="preserve"> </w:t>
      </w:r>
      <w:r w:rsidR="00010CBD" w:rsidRPr="00B32E0E">
        <w:rPr>
          <w:rFonts w:ascii="Arial" w:eastAsia="MS Mincho" w:hAnsi="Arial" w:cs="Arial"/>
          <w:sz w:val="20"/>
        </w:rPr>
        <w:t xml:space="preserve">should be </w:t>
      </w:r>
      <w:commentRangeStart w:id="1"/>
      <w:r w:rsidR="00010CBD" w:rsidRPr="00396F69">
        <w:rPr>
          <w:rStyle w:val="Hyperlink"/>
          <w:rFonts w:ascii="Arial" w:eastAsia="MS Mincho" w:hAnsi="Arial" w:cs="Arial"/>
          <w:color w:val="auto"/>
          <w:sz w:val="20"/>
          <w:u w:val="none"/>
        </w:rPr>
        <w:t>submit</w:t>
      </w:r>
      <w:r w:rsidR="001A4B78" w:rsidRPr="00396F69">
        <w:rPr>
          <w:rStyle w:val="Hyperlink"/>
          <w:rFonts w:ascii="Arial" w:eastAsia="MS Mincho" w:hAnsi="Arial" w:cs="Arial"/>
          <w:color w:val="auto"/>
          <w:sz w:val="20"/>
          <w:u w:val="none"/>
        </w:rPr>
        <w:t>ted electronically</w:t>
      </w:r>
      <w:r w:rsidR="00FA4C49">
        <w:rPr>
          <w:rStyle w:val="Hyperlink"/>
          <w:rFonts w:ascii="Arial" w:eastAsia="MS Mincho" w:hAnsi="Arial" w:cs="Arial"/>
          <w:color w:val="auto"/>
          <w:sz w:val="20"/>
          <w:u w:val="none"/>
        </w:rPr>
        <w:t xml:space="preserve"> here: </w:t>
      </w:r>
      <w:r w:rsidRPr="00396F69">
        <w:rPr>
          <w:rFonts w:ascii="Arial" w:eastAsia="MS Mincho" w:hAnsi="Arial" w:cs="Arial"/>
          <w:sz w:val="20"/>
        </w:rPr>
        <w:t xml:space="preserve"> </w:t>
      </w:r>
      <w:commentRangeEnd w:id="1"/>
      <w:r w:rsidRPr="00396F69">
        <w:rPr>
          <w:rStyle w:val="CommentReference"/>
        </w:rPr>
        <w:commentReference w:id="1"/>
      </w:r>
      <w:hyperlink r:id="rId12" w:history="1">
        <w:r w:rsidR="000D0DAA" w:rsidRPr="00092272">
          <w:rPr>
            <w:rStyle w:val="Hyperlink"/>
            <w:rFonts w:ascii="Arial" w:eastAsia="MS Mincho" w:hAnsi="Arial" w:cs="Arial"/>
            <w:sz w:val="20"/>
          </w:rPr>
          <w:t>http://bwhcfdd.partners.org/Listing.aspx?courseId=537</w:t>
        </w:r>
      </w:hyperlink>
      <w:r w:rsidR="000D0DAA">
        <w:rPr>
          <w:rFonts w:ascii="Arial" w:eastAsia="MS Mincho" w:hAnsi="Arial" w:cs="Arial"/>
          <w:sz w:val="20"/>
        </w:rPr>
        <w:t xml:space="preserve"> </w:t>
      </w:r>
    </w:p>
    <w:p w14:paraId="31980B1E" w14:textId="41D4ADF7" w:rsidR="008F424A" w:rsidRDefault="00FA4C49" w:rsidP="00D6064D">
      <w:r>
        <w:rPr>
          <w:rFonts w:ascii="Arial" w:eastAsia="MS Mincho" w:hAnsi="Arial" w:cs="Arial"/>
          <w:sz w:val="20"/>
        </w:rPr>
        <w:t xml:space="preserve">MUST </w:t>
      </w:r>
      <w:r w:rsidR="00010CBD" w:rsidRPr="001D7B5B">
        <w:rPr>
          <w:rFonts w:ascii="Arial" w:eastAsia="MS Mincho" w:hAnsi="Arial" w:cs="Arial"/>
          <w:sz w:val="20"/>
        </w:rPr>
        <w:t>include the following:</w:t>
      </w:r>
    </w:p>
    <w:p w14:paraId="620757C1" w14:textId="77777777" w:rsidR="003364C5" w:rsidRPr="003364C5" w:rsidRDefault="008F424A" w:rsidP="00D6064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</w:rPr>
      </w:pPr>
      <w:r w:rsidRPr="003364C5">
        <w:rPr>
          <w:rFonts w:ascii="Arial" w:eastAsia="MS Mincho" w:hAnsi="Arial" w:cs="Arial"/>
          <w:sz w:val="20"/>
        </w:rPr>
        <w:t>Nominee</w:t>
      </w:r>
      <w:r w:rsidR="003364C5" w:rsidRPr="003364C5">
        <w:rPr>
          <w:rFonts w:ascii="Arial" w:eastAsia="MS Mincho" w:hAnsi="Arial" w:cs="Arial"/>
          <w:sz w:val="20"/>
        </w:rPr>
        <w:t>’</w:t>
      </w:r>
      <w:r w:rsidRPr="003364C5">
        <w:rPr>
          <w:rFonts w:ascii="Arial" w:eastAsia="MS Mincho" w:hAnsi="Arial" w:cs="Arial"/>
          <w:sz w:val="20"/>
        </w:rPr>
        <w:t xml:space="preserve">s NIH </w:t>
      </w:r>
      <w:proofErr w:type="spellStart"/>
      <w:r w:rsidRPr="003364C5">
        <w:rPr>
          <w:rFonts w:ascii="Arial" w:eastAsia="MS Mincho" w:hAnsi="Arial" w:cs="Arial"/>
          <w:sz w:val="20"/>
        </w:rPr>
        <w:t>Biosketc</w:t>
      </w:r>
      <w:r w:rsidR="003364C5">
        <w:rPr>
          <w:rFonts w:ascii="Arial" w:eastAsia="MS Mincho" w:hAnsi="Arial" w:cs="Arial"/>
          <w:sz w:val="20"/>
        </w:rPr>
        <w:t>h</w:t>
      </w:r>
      <w:proofErr w:type="spellEnd"/>
    </w:p>
    <w:p w14:paraId="712017B3" w14:textId="56DBC527" w:rsidR="001B284A" w:rsidRPr="003364C5" w:rsidRDefault="00C20DF9" w:rsidP="00D6064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</w:rPr>
      </w:pPr>
      <w:r w:rsidRPr="003364C5">
        <w:rPr>
          <w:rFonts w:ascii="Arial" w:eastAsia="MS Mincho" w:hAnsi="Arial" w:cs="Arial"/>
          <w:sz w:val="20"/>
        </w:rPr>
        <w:t xml:space="preserve">Statement </w:t>
      </w:r>
      <w:r w:rsidR="008F424A" w:rsidRPr="003364C5">
        <w:rPr>
          <w:rFonts w:ascii="Arial" w:eastAsia="MS Mincho" w:hAnsi="Arial" w:cs="Arial"/>
          <w:sz w:val="20"/>
        </w:rPr>
        <w:t xml:space="preserve">from department chair on why nominee is </w:t>
      </w:r>
      <w:r w:rsidR="003364C5" w:rsidRPr="003364C5">
        <w:rPr>
          <w:rFonts w:ascii="Arial" w:eastAsia="MS Mincho" w:hAnsi="Arial" w:cs="Arial"/>
          <w:sz w:val="20"/>
        </w:rPr>
        <w:t>exemplary and deserving of the President’s Scholar Award. If this award is critical to retention</w:t>
      </w:r>
      <w:r w:rsidR="00D6064D">
        <w:rPr>
          <w:rFonts w:ascii="Arial" w:eastAsia="MS Mincho" w:hAnsi="Arial" w:cs="Arial"/>
          <w:sz w:val="20"/>
        </w:rPr>
        <w:t>,</w:t>
      </w:r>
      <w:r w:rsidR="003364C5" w:rsidRPr="003364C5">
        <w:rPr>
          <w:rFonts w:ascii="Arial" w:eastAsia="MS Mincho" w:hAnsi="Arial" w:cs="Arial"/>
          <w:sz w:val="20"/>
        </w:rPr>
        <w:t xml:space="preserve"> chair may mention in the letter – limit </w:t>
      </w:r>
      <w:r w:rsidR="00D6064D">
        <w:rPr>
          <w:rFonts w:ascii="Arial" w:eastAsia="MS Mincho" w:hAnsi="Arial" w:cs="Arial"/>
          <w:sz w:val="20"/>
        </w:rPr>
        <w:t>one</w:t>
      </w:r>
      <w:r w:rsidR="003364C5" w:rsidRPr="003364C5">
        <w:rPr>
          <w:rFonts w:ascii="Arial" w:eastAsia="MS Mincho" w:hAnsi="Arial" w:cs="Arial"/>
          <w:sz w:val="20"/>
        </w:rPr>
        <w:t xml:space="preserve"> page</w:t>
      </w:r>
      <w:r w:rsidR="008F424A" w:rsidRPr="003364C5">
        <w:rPr>
          <w:rFonts w:ascii="Arial" w:eastAsia="MS Mincho" w:hAnsi="Arial" w:cs="Arial"/>
          <w:sz w:val="20"/>
        </w:rPr>
        <w:t xml:space="preserve"> </w:t>
      </w:r>
    </w:p>
    <w:sectPr w:rsidR="001B284A" w:rsidRPr="003364C5" w:rsidSect="00172FAF">
      <w:headerReference w:type="default" r:id="rId13"/>
      <w:pgSz w:w="12240" w:h="15840"/>
      <w:pgMar w:top="1080" w:right="1080" w:bottom="907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waminathan, Anu,Ph.D." w:date="2018-11-05T17:17:00Z" w:initials="SA">
    <w:p w14:paraId="2BA6ACE2" w14:textId="344319CB" w:rsidR="00CC6444" w:rsidRDefault="00CC6444">
      <w:pPr>
        <w:pStyle w:val="CommentText"/>
      </w:pPr>
      <w:r>
        <w:rPr>
          <w:rStyle w:val="CommentReference"/>
        </w:rPr>
        <w:annotationRef/>
      </w:r>
      <w:r w:rsidR="00C20DF9">
        <w:rPr>
          <w:noProof/>
        </w:rPr>
        <w:t>Insert nomination form link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BA6ACE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A6ACE2" w16cid:durableId="1F8AF9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15B33" w14:textId="77777777" w:rsidR="003B67C0" w:rsidRDefault="003B67C0">
      <w:r>
        <w:separator/>
      </w:r>
    </w:p>
  </w:endnote>
  <w:endnote w:type="continuationSeparator" w:id="0">
    <w:p w14:paraId="29D8A13A" w14:textId="77777777" w:rsidR="003B67C0" w:rsidRDefault="003B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55D5E" w14:textId="77777777" w:rsidR="003B67C0" w:rsidRDefault="003B67C0">
      <w:r>
        <w:separator/>
      </w:r>
    </w:p>
  </w:footnote>
  <w:footnote w:type="continuationSeparator" w:id="0">
    <w:p w14:paraId="335D7FD0" w14:textId="77777777" w:rsidR="003B67C0" w:rsidRDefault="003B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B6976" w14:textId="77777777" w:rsidR="00F070E2" w:rsidRPr="001926B2" w:rsidRDefault="00F070E2">
    <w:pPr>
      <w:pStyle w:val="Header"/>
      <w:rPr>
        <w:sz w:val="20"/>
      </w:rPr>
    </w:pPr>
    <w:r>
      <w:rPr>
        <w:rFonts w:ascii="Arial" w:hAnsi="Arial"/>
        <w:sz w:val="20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00AD4"/>
    <w:multiLevelType w:val="hybridMultilevel"/>
    <w:tmpl w:val="18EC7436"/>
    <w:lvl w:ilvl="0" w:tplc="D590AF4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07885"/>
    <w:multiLevelType w:val="hybridMultilevel"/>
    <w:tmpl w:val="C2721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D6BCC"/>
    <w:multiLevelType w:val="hybridMultilevel"/>
    <w:tmpl w:val="18F6D862"/>
    <w:lvl w:ilvl="0" w:tplc="D590AF4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20D7"/>
    <w:multiLevelType w:val="hybridMultilevel"/>
    <w:tmpl w:val="9F1EAA9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E0121F"/>
    <w:multiLevelType w:val="hybridMultilevel"/>
    <w:tmpl w:val="D78A5924"/>
    <w:lvl w:ilvl="0" w:tplc="D590AF4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B4276"/>
    <w:multiLevelType w:val="hybridMultilevel"/>
    <w:tmpl w:val="E66C4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006DA"/>
    <w:multiLevelType w:val="hybridMultilevel"/>
    <w:tmpl w:val="092E6A72"/>
    <w:lvl w:ilvl="0" w:tplc="D590AF4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02DC3"/>
    <w:multiLevelType w:val="hybridMultilevel"/>
    <w:tmpl w:val="B178C540"/>
    <w:lvl w:ilvl="0" w:tplc="D590AF4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96533"/>
    <w:multiLevelType w:val="hybridMultilevel"/>
    <w:tmpl w:val="CE345F1A"/>
    <w:lvl w:ilvl="0" w:tplc="BD4A5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C7A8F"/>
    <w:multiLevelType w:val="hybridMultilevel"/>
    <w:tmpl w:val="C44E9A6C"/>
    <w:lvl w:ilvl="0" w:tplc="C0228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157DF5"/>
    <w:multiLevelType w:val="hybridMultilevel"/>
    <w:tmpl w:val="744E5E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B171DA"/>
    <w:multiLevelType w:val="hybridMultilevel"/>
    <w:tmpl w:val="8B4A1C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D94B83"/>
    <w:multiLevelType w:val="hybridMultilevel"/>
    <w:tmpl w:val="293E9198"/>
    <w:lvl w:ilvl="0" w:tplc="8B525D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D753D"/>
    <w:multiLevelType w:val="hybridMultilevel"/>
    <w:tmpl w:val="135E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4286E"/>
    <w:multiLevelType w:val="hybridMultilevel"/>
    <w:tmpl w:val="D9F2D3A0"/>
    <w:lvl w:ilvl="0" w:tplc="39F872F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B6F3B"/>
    <w:multiLevelType w:val="hybridMultilevel"/>
    <w:tmpl w:val="1BDE6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764D39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BD6A08"/>
    <w:multiLevelType w:val="hybridMultilevel"/>
    <w:tmpl w:val="3E8612A8"/>
    <w:lvl w:ilvl="0" w:tplc="15EA363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36E5F"/>
    <w:multiLevelType w:val="hybridMultilevel"/>
    <w:tmpl w:val="A660467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8" w15:restartNumberingAfterBreak="0">
    <w:nsid w:val="587435D1"/>
    <w:multiLevelType w:val="hybridMultilevel"/>
    <w:tmpl w:val="9230D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25E5C"/>
    <w:multiLevelType w:val="hybridMultilevel"/>
    <w:tmpl w:val="7A1054A2"/>
    <w:lvl w:ilvl="0" w:tplc="D590AF4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27D0B"/>
    <w:multiLevelType w:val="hybridMultilevel"/>
    <w:tmpl w:val="D178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060B3"/>
    <w:multiLevelType w:val="hybridMultilevel"/>
    <w:tmpl w:val="1780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03348"/>
    <w:multiLevelType w:val="hybridMultilevel"/>
    <w:tmpl w:val="3B488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28B2C7D"/>
    <w:multiLevelType w:val="hybridMultilevel"/>
    <w:tmpl w:val="1416E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0299B"/>
    <w:multiLevelType w:val="hybridMultilevel"/>
    <w:tmpl w:val="BF68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00CC2"/>
    <w:multiLevelType w:val="hybridMultilevel"/>
    <w:tmpl w:val="3538F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E0D66"/>
    <w:multiLevelType w:val="hybridMultilevel"/>
    <w:tmpl w:val="577237CE"/>
    <w:lvl w:ilvl="0" w:tplc="D590AF4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5"/>
  </w:num>
  <w:num w:numId="5">
    <w:abstractNumId w:val="22"/>
  </w:num>
  <w:num w:numId="6">
    <w:abstractNumId w:val="23"/>
  </w:num>
  <w:num w:numId="7">
    <w:abstractNumId w:val="25"/>
  </w:num>
  <w:num w:numId="8">
    <w:abstractNumId w:val="5"/>
  </w:num>
  <w:num w:numId="9">
    <w:abstractNumId w:val="14"/>
  </w:num>
  <w:num w:numId="10">
    <w:abstractNumId w:val="17"/>
  </w:num>
  <w:num w:numId="11">
    <w:abstractNumId w:val="16"/>
  </w:num>
  <w:num w:numId="12">
    <w:abstractNumId w:val="4"/>
  </w:num>
  <w:num w:numId="13">
    <w:abstractNumId w:val="26"/>
  </w:num>
  <w:num w:numId="14">
    <w:abstractNumId w:val="7"/>
  </w:num>
  <w:num w:numId="15">
    <w:abstractNumId w:val="19"/>
  </w:num>
  <w:num w:numId="16">
    <w:abstractNumId w:val="6"/>
  </w:num>
  <w:num w:numId="17">
    <w:abstractNumId w:val="2"/>
  </w:num>
  <w:num w:numId="18">
    <w:abstractNumId w:val="11"/>
  </w:num>
  <w:num w:numId="19">
    <w:abstractNumId w:val="10"/>
  </w:num>
  <w:num w:numId="20">
    <w:abstractNumId w:val="21"/>
  </w:num>
  <w:num w:numId="21">
    <w:abstractNumId w:val="24"/>
  </w:num>
  <w:num w:numId="22">
    <w:abstractNumId w:val="0"/>
  </w:num>
  <w:num w:numId="23">
    <w:abstractNumId w:val="13"/>
  </w:num>
  <w:num w:numId="24">
    <w:abstractNumId w:val="1"/>
  </w:num>
  <w:num w:numId="25">
    <w:abstractNumId w:val="18"/>
  </w:num>
  <w:num w:numId="26">
    <w:abstractNumId w:val="9"/>
  </w:num>
  <w:num w:numId="27">
    <w:abstractNumId w:val="20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waminathan, Anu,Ph.D.">
    <w15:presenceInfo w15:providerId="AD" w15:userId="S-1-5-21-8915387-943144406-1916815836-4645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F82"/>
    <w:rsid w:val="000030C4"/>
    <w:rsid w:val="0000325A"/>
    <w:rsid w:val="0000405B"/>
    <w:rsid w:val="00004AD2"/>
    <w:rsid w:val="00010CBD"/>
    <w:rsid w:val="0001789E"/>
    <w:rsid w:val="00020B7F"/>
    <w:rsid w:val="00021715"/>
    <w:rsid w:val="00024B7E"/>
    <w:rsid w:val="00025BB8"/>
    <w:rsid w:val="00031A74"/>
    <w:rsid w:val="00034F13"/>
    <w:rsid w:val="000354D5"/>
    <w:rsid w:val="00046559"/>
    <w:rsid w:val="0005095C"/>
    <w:rsid w:val="0005338E"/>
    <w:rsid w:val="00056D2C"/>
    <w:rsid w:val="00064649"/>
    <w:rsid w:val="00065EB5"/>
    <w:rsid w:val="00071AC6"/>
    <w:rsid w:val="000722A3"/>
    <w:rsid w:val="00081FC7"/>
    <w:rsid w:val="0008284E"/>
    <w:rsid w:val="00087EBC"/>
    <w:rsid w:val="000924C3"/>
    <w:rsid w:val="00096FFC"/>
    <w:rsid w:val="000977A8"/>
    <w:rsid w:val="000A11E0"/>
    <w:rsid w:val="000B4CF1"/>
    <w:rsid w:val="000B6415"/>
    <w:rsid w:val="000B7C85"/>
    <w:rsid w:val="000C36F7"/>
    <w:rsid w:val="000C5AA2"/>
    <w:rsid w:val="000C5B3E"/>
    <w:rsid w:val="000D0DAA"/>
    <w:rsid w:val="000D12ED"/>
    <w:rsid w:val="000D2765"/>
    <w:rsid w:val="000D280E"/>
    <w:rsid w:val="000E1C25"/>
    <w:rsid w:val="000E35B8"/>
    <w:rsid w:val="000E7F89"/>
    <w:rsid w:val="000F0176"/>
    <w:rsid w:val="000F509F"/>
    <w:rsid w:val="000F718C"/>
    <w:rsid w:val="001025CB"/>
    <w:rsid w:val="00113069"/>
    <w:rsid w:val="001145DE"/>
    <w:rsid w:val="001233BD"/>
    <w:rsid w:val="001275C5"/>
    <w:rsid w:val="0013545B"/>
    <w:rsid w:val="00137F8A"/>
    <w:rsid w:val="00145A5D"/>
    <w:rsid w:val="001648F1"/>
    <w:rsid w:val="00164E17"/>
    <w:rsid w:val="00171560"/>
    <w:rsid w:val="00172FAF"/>
    <w:rsid w:val="001734E1"/>
    <w:rsid w:val="0017476B"/>
    <w:rsid w:val="00175721"/>
    <w:rsid w:val="00180BE0"/>
    <w:rsid w:val="001862C0"/>
    <w:rsid w:val="00186657"/>
    <w:rsid w:val="001926B2"/>
    <w:rsid w:val="001A00D5"/>
    <w:rsid w:val="001A4B78"/>
    <w:rsid w:val="001B06D6"/>
    <w:rsid w:val="001B23D3"/>
    <w:rsid w:val="001B284A"/>
    <w:rsid w:val="001B2F27"/>
    <w:rsid w:val="001B4469"/>
    <w:rsid w:val="001B4A72"/>
    <w:rsid w:val="001B6700"/>
    <w:rsid w:val="001C74A4"/>
    <w:rsid w:val="001D35D0"/>
    <w:rsid w:val="001D385D"/>
    <w:rsid w:val="001D7B5B"/>
    <w:rsid w:val="001E0F9A"/>
    <w:rsid w:val="001E2797"/>
    <w:rsid w:val="001E69A2"/>
    <w:rsid w:val="0020639D"/>
    <w:rsid w:val="00210647"/>
    <w:rsid w:val="002109AB"/>
    <w:rsid w:val="00213DCB"/>
    <w:rsid w:val="00214225"/>
    <w:rsid w:val="0022059D"/>
    <w:rsid w:val="002214FB"/>
    <w:rsid w:val="00222059"/>
    <w:rsid w:val="002229E8"/>
    <w:rsid w:val="00224AAA"/>
    <w:rsid w:val="00225A35"/>
    <w:rsid w:val="00226E31"/>
    <w:rsid w:val="0023379A"/>
    <w:rsid w:val="00233A32"/>
    <w:rsid w:val="00233E66"/>
    <w:rsid w:val="00244B44"/>
    <w:rsid w:val="0024682B"/>
    <w:rsid w:val="00247DF1"/>
    <w:rsid w:val="00250CFC"/>
    <w:rsid w:val="00253105"/>
    <w:rsid w:val="00255BF6"/>
    <w:rsid w:val="00256AC4"/>
    <w:rsid w:val="00264811"/>
    <w:rsid w:val="0026680F"/>
    <w:rsid w:val="00272E42"/>
    <w:rsid w:val="00274231"/>
    <w:rsid w:val="002754BC"/>
    <w:rsid w:val="00276974"/>
    <w:rsid w:val="0028237E"/>
    <w:rsid w:val="00290041"/>
    <w:rsid w:val="002940F4"/>
    <w:rsid w:val="002954FA"/>
    <w:rsid w:val="002A1F42"/>
    <w:rsid w:val="002A5DE2"/>
    <w:rsid w:val="002A74FD"/>
    <w:rsid w:val="002B38FD"/>
    <w:rsid w:val="002B3D9A"/>
    <w:rsid w:val="002B48DF"/>
    <w:rsid w:val="002C03C7"/>
    <w:rsid w:val="002C3954"/>
    <w:rsid w:val="002D1FE7"/>
    <w:rsid w:val="002D3081"/>
    <w:rsid w:val="002D70DE"/>
    <w:rsid w:val="002E2728"/>
    <w:rsid w:val="002E611A"/>
    <w:rsid w:val="002E6E19"/>
    <w:rsid w:val="002E79AF"/>
    <w:rsid w:val="00301FC7"/>
    <w:rsid w:val="00306559"/>
    <w:rsid w:val="00316BA5"/>
    <w:rsid w:val="00322945"/>
    <w:rsid w:val="00326864"/>
    <w:rsid w:val="003340C7"/>
    <w:rsid w:val="003364C5"/>
    <w:rsid w:val="003402AD"/>
    <w:rsid w:val="00341388"/>
    <w:rsid w:val="0034296A"/>
    <w:rsid w:val="0034413A"/>
    <w:rsid w:val="003451E9"/>
    <w:rsid w:val="003452B3"/>
    <w:rsid w:val="003531C6"/>
    <w:rsid w:val="00357395"/>
    <w:rsid w:val="003577C1"/>
    <w:rsid w:val="00365364"/>
    <w:rsid w:val="00380664"/>
    <w:rsid w:val="00382882"/>
    <w:rsid w:val="00395649"/>
    <w:rsid w:val="00395A9B"/>
    <w:rsid w:val="00396803"/>
    <w:rsid w:val="00396F69"/>
    <w:rsid w:val="003A0BF6"/>
    <w:rsid w:val="003B4493"/>
    <w:rsid w:val="003B67C0"/>
    <w:rsid w:val="003D09A8"/>
    <w:rsid w:val="003D1001"/>
    <w:rsid w:val="003D39B5"/>
    <w:rsid w:val="003E1BA1"/>
    <w:rsid w:val="003E3048"/>
    <w:rsid w:val="003F0D60"/>
    <w:rsid w:val="003F1B1D"/>
    <w:rsid w:val="003F22FF"/>
    <w:rsid w:val="004070ED"/>
    <w:rsid w:val="004128C4"/>
    <w:rsid w:val="004162D4"/>
    <w:rsid w:val="004226B1"/>
    <w:rsid w:val="0043058C"/>
    <w:rsid w:val="00433518"/>
    <w:rsid w:val="00434D1E"/>
    <w:rsid w:val="0044411F"/>
    <w:rsid w:val="004546D4"/>
    <w:rsid w:val="00455328"/>
    <w:rsid w:val="00457029"/>
    <w:rsid w:val="00457110"/>
    <w:rsid w:val="00460E6C"/>
    <w:rsid w:val="00462529"/>
    <w:rsid w:val="00474754"/>
    <w:rsid w:val="00475C3B"/>
    <w:rsid w:val="00477929"/>
    <w:rsid w:val="00497059"/>
    <w:rsid w:val="004A0C2A"/>
    <w:rsid w:val="004A4E72"/>
    <w:rsid w:val="004A539D"/>
    <w:rsid w:val="004B0FB0"/>
    <w:rsid w:val="004B7173"/>
    <w:rsid w:val="004C03F7"/>
    <w:rsid w:val="004C1FFD"/>
    <w:rsid w:val="004C5784"/>
    <w:rsid w:val="004C57E9"/>
    <w:rsid w:val="004E1456"/>
    <w:rsid w:val="004F423C"/>
    <w:rsid w:val="004F4EC1"/>
    <w:rsid w:val="004F72CC"/>
    <w:rsid w:val="00502A86"/>
    <w:rsid w:val="005037D5"/>
    <w:rsid w:val="0051159B"/>
    <w:rsid w:val="00515F8C"/>
    <w:rsid w:val="00525470"/>
    <w:rsid w:val="00530152"/>
    <w:rsid w:val="00530514"/>
    <w:rsid w:val="00537626"/>
    <w:rsid w:val="00542DB8"/>
    <w:rsid w:val="00554DCA"/>
    <w:rsid w:val="0055717B"/>
    <w:rsid w:val="00560B02"/>
    <w:rsid w:val="00561492"/>
    <w:rsid w:val="005614FD"/>
    <w:rsid w:val="00562DBF"/>
    <w:rsid w:val="00565058"/>
    <w:rsid w:val="00565B4C"/>
    <w:rsid w:val="005715E3"/>
    <w:rsid w:val="00571E33"/>
    <w:rsid w:val="00576F53"/>
    <w:rsid w:val="00582F2B"/>
    <w:rsid w:val="005858E6"/>
    <w:rsid w:val="00591993"/>
    <w:rsid w:val="00592FE5"/>
    <w:rsid w:val="0059759B"/>
    <w:rsid w:val="005A21A5"/>
    <w:rsid w:val="005A5256"/>
    <w:rsid w:val="005A539B"/>
    <w:rsid w:val="005A5CDF"/>
    <w:rsid w:val="005B2B89"/>
    <w:rsid w:val="005B2C65"/>
    <w:rsid w:val="005B691F"/>
    <w:rsid w:val="005D18F8"/>
    <w:rsid w:val="005D7183"/>
    <w:rsid w:val="005D7645"/>
    <w:rsid w:val="005E3D5B"/>
    <w:rsid w:val="005E4702"/>
    <w:rsid w:val="005F1DFB"/>
    <w:rsid w:val="005F428E"/>
    <w:rsid w:val="005F516E"/>
    <w:rsid w:val="005F5E05"/>
    <w:rsid w:val="0060047C"/>
    <w:rsid w:val="00603A13"/>
    <w:rsid w:val="006053F2"/>
    <w:rsid w:val="00621CE5"/>
    <w:rsid w:val="006301D3"/>
    <w:rsid w:val="00630D8C"/>
    <w:rsid w:val="00631FCB"/>
    <w:rsid w:val="00634A7D"/>
    <w:rsid w:val="006374C5"/>
    <w:rsid w:val="00643EB3"/>
    <w:rsid w:val="00645FA6"/>
    <w:rsid w:val="00645FE7"/>
    <w:rsid w:val="00652C66"/>
    <w:rsid w:val="00662776"/>
    <w:rsid w:val="00666E19"/>
    <w:rsid w:val="0066773E"/>
    <w:rsid w:val="00680E2F"/>
    <w:rsid w:val="00682082"/>
    <w:rsid w:val="0068316B"/>
    <w:rsid w:val="00683FA9"/>
    <w:rsid w:val="006909B9"/>
    <w:rsid w:val="006910FA"/>
    <w:rsid w:val="0069181C"/>
    <w:rsid w:val="00692522"/>
    <w:rsid w:val="00692C23"/>
    <w:rsid w:val="006A4F09"/>
    <w:rsid w:val="006A6B04"/>
    <w:rsid w:val="006A7B7E"/>
    <w:rsid w:val="006B029D"/>
    <w:rsid w:val="006B1961"/>
    <w:rsid w:val="006B3D11"/>
    <w:rsid w:val="006B5D8A"/>
    <w:rsid w:val="006C6EF3"/>
    <w:rsid w:val="006D068D"/>
    <w:rsid w:val="006D37A2"/>
    <w:rsid w:val="006E30D5"/>
    <w:rsid w:val="006E5D15"/>
    <w:rsid w:val="006F0FA3"/>
    <w:rsid w:val="006F3D00"/>
    <w:rsid w:val="00700D00"/>
    <w:rsid w:val="00716598"/>
    <w:rsid w:val="007223D5"/>
    <w:rsid w:val="00744630"/>
    <w:rsid w:val="0074475E"/>
    <w:rsid w:val="007463F8"/>
    <w:rsid w:val="0075364C"/>
    <w:rsid w:val="00753900"/>
    <w:rsid w:val="007568DE"/>
    <w:rsid w:val="00757296"/>
    <w:rsid w:val="007579F6"/>
    <w:rsid w:val="007626C4"/>
    <w:rsid w:val="00762AD3"/>
    <w:rsid w:val="00765B8F"/>
    <w:rsid w:val="007676D3"/>
    <w:rsid w:val="00780868"/>
    <w:rsid w:val="00782779"/>
    <w:rsid w:val="00787519"/>
    <w:rsid w:val="00793AC4"/>
    <w:rsid w:val="00796082"/>
    <w:rsid w:val="007A46FB"/>
    <w:rsid w:val="007A5688"/>
    <w:rsid w:val="007B0E0B"/>
    <w:rsid w:val="007B3664"/>
    <w:rsid w:val="007C1F95"/>
    <w:rsid w:val="007C635A"/>
    <w:rsid w:val="007C63C3"/>
    <w:rsid w:val="007D0CC4"/>
    <w:rsid w:val="007D16FA"/>
    <w:rsid w:val="007D29D3"/>
    <w:rsid w:val="007D332B"/>
    <w:rsid w:val="007D4B10"/>
    <w:rsid w:val="007D65FE"/>
    <w:rsid w:val="007E0302"/>
    <w:rsid w:val="007E558C"/>
    <w:rsid w:val="007F38DD"/>
    <w:rsid w:val="007F3D28"/>
    <w:rsid w:val="007F4575"/>
    <w:rsid w:val="00803AC7"/>
    <w:rsid w:val="00806C9B"/>
    <w:rsid w:val="00810B42"/>
    <w:rsid w:val="008222D6"/>
    <w:rsid w:val="008235C2"/>
    <w:rsid w:val="00823AE1"/>
    <w:rsid w:val="00831C6A"/>
    <w:rsid w:val="008425B5"/>
    <w:rsid w:val="008438A8"/>
    <w:rsid w:val="008440FB"/>
    <w:rsid w:val="0084507D"/>
    <w:rsid w:val="008502AC"/>
    <w:rsid w:val="008646CD"/>
    <w:rsid w:val="00864D1C"/>
    <w:rsid w:val="00877A48"/>
    <w:rsid w:val="00881FC5"/>
    <w:rsid w:val="008859EA"/>
    <w:rsid w:val="00893727"/>
    <w:rsid w:val="00893832"/>
    <w:rsid w:val="00896904"/>
    <w:rsid w:val="008A1576"/>
    <w:rsid w:val="008A2648"/>
    <w:rsid w:val="008A61E9"/>
    <w:rsid w:val="008B0C92"/>
    <w:rsid w:val="008C2A69"/>
    <w:rsid w:val="008C59BC"/>
    <w:rsid w:val="008C7C06"/>
    <w:rsid w:val="008E12E2"/>
    <w:rsid w:val="008E3511"/>
    <w:rsid w:val="008F1852"/>
    <w:rsid w:val="008F424A"/>
    <w:rsid w:val="008F527F"/>
    <w:rsid w:val="009001CB"/>
    <w:rsid w:val="00900E2E"/>
    <w:rsid w:val="009043FF"/>
    <w:rsid w:val="00906A2E"/>
    <w:rsid w:val="009116CD"/>
    <w:rsid w:val="00913572"/>
    <w:rsid w:val="00913866"/>
    <w:rsid w:val="00920D45"/>
    <w:rsid w:val="00922228"/>
    <w:rsid w:val="00933A70"/>
    <w:rsid w:val="00941F82"/>
    <w:rsid w:val="009444B4"/>
    <w:rsid w:val="009466FF"/>
    <w:rsid w:val="00946911"/>
    <w:rsid w:val="00950BD0"/>
    <w:rsid w:val="0095501E"/>
    <w:rsid w:val="00956E19"/>
    <w:rsid w:val="0096226F"/>
    <w:rsid w:val="00962E1D"/>
    <w:rsid w:val="00966631"/>
    <w:rsid w:val="00974336"/>
    <w:rsid w:val="00976B06"/>
    <w:rsid w:val="00983024"/>
    <w:rsid w:val="009837AE"/>
    <w:rsid w:val="00992298"/>
    <w:rsid w:val="009A2016"/>
    <w:rsid w:val="009A7D34"/>
    <w:rsid w:val="009B0941"/>
    <w:rsid w:val="009B28FC"/>
    <w:rsid w:val="009B3B6B"/>
    <w:rsid w:val="009B56A6"/>
    <w:rsid w:val="009C2415"/>
    <w:rsid w:val="009C3311"/>
    <w:rsid w:val="009D043F"/>
    <w:rsid w:val="009D0A5A"/>
    <w:rsid w:val="009E085E"/>
    <w:rsid w:val="009E0898"/>
    <w:rsid w:val="009E0D8D"/>
    <w:rsid w:val="009E3496"/>
    <w:rsid w:val="009F1CDF"/>
    <w:rsid w:val="009F7533"/>
    <w:rsid w:val="00A00385"/>
    <w:rsid w:val="00A04AB7"/>
    <w:rsid w:val="00A06350"/>
    <w:rsid w:val="00A12C96"/>
    <w:rsid w:val="00A1426C"/>
    <w:rsid w:val="00A21A61"/>
    <w:rsid w:val="00A23837"/>
    <w:rsid w:val="00A23989"/>
    <w:rsid w:val="00A253F4"/>
    <w:rsid w:val="00A26157"/>
    <w:rsid w:val="00A27C57"/>
    <w:rsid w:val="00A32BAB"/>
    <w:rsid w:val="00A349E5"/>
    <w:rsid w:val="00A36822"/>
    <w:rsid w:val="00A46E1F"/>
    <w:rsid w:val="00A50AE1"/>
    <w:rsid w:val="00A5256C"/>
    <w:rsid w:val="00A624BF"/>
    <w:rsid w:val="00A75EF6"/>
    <w:rsid w:val="00A76F3D"/>
    <w:rsid w:val="00A817AA"/>
    <w:rsid w:val="00AB3C4B"/>
    <w:rsid w:val="00AB44A9"/>
    <w:rsid w:val="00AB4C0D"/>
    <w:rsid w:val="00AC0574"/>
    <w:rsid w:val="00AC50BD"/>
    <w:rsid w:val="00AC7EEF"/>
    <w:rsid w:val="00AD0FBC"/>
    <w:rsid w:val="00AE05DB"/>
    <w:rsid w:val="00AE69DA"/>
    <w:rsid w:val="00AF3A8B"/>
    <w:rsid w:val="00AF48C0"/>
    <w:rsid w:val="00AF57ED"/>
    <w:rsid w:val="00AF6CCB"/>
    <w:rsid w:val="00B02E4A"/>
    <w:rsid w:val="00B07502"/>
    <w:rsid w:val="00B13E6D"/>
    <w:rsid w:val="00B24371"/>
    <w:rsid w:val="00B25E88"/>
    <w:rsid w:val="00B32E0E"/>
    <w:rsid w:val="00B34CB2"/>
    <w:rsid w:val="00B356C2"/>
    <w:rsid w:val="00B40453"/>
    <w:rsid w:val="00B46954"/>
    <w:rsid w:val="00B65BE6"/>
    <w:rsid w:val="00B85B2A"/>
    <w:rsid w:val="00B866C6"/>
    <w:rsid w:val="00B93F3E"/>
    <w:rsid w:val="00B945DE"/>
    <w:rsid w:val="00B94A8B"/>
    <w:rsid w:val="00B9739E"/>
    <w:rsid w:val="00BA1BBC"/>
    <w:rsid w:val="00BA4559"/>
    <w:rsid w:val="00BA4F5F"/>
    <w:rsid w:val="00BA677F"/>
    <w:rsid w:val="00BB0EA8"/>
    <w:rsid w:val="00BB1101"/>
    <w:rsid w:val="00BB3B62"/>
    <w:rsid w:val="00BB72A6"/>
    <w:rsid w:val="00BC00CB"/>
    <w:rsid w:val="00BC0F90"/>
    <w:rsid w:val="00BC2FAB"/>
    <w:rsid w:val="00BC47B1"/>
    <w:rsid w:val="00BC5015"/>
    <w:rsid w:val="00BC714D"/>
    <w:rsid w:val="00BC7FC1"/>
    <w:rsid w:val="00BD041D"/>
    <w:rsid w:val="00BD32DC"/>
    <w:rsid w:val="00BE5A00"/>
    <w:rsid w:val="00C000E9"/>
    <w:rsid w:val="00C0413C"/>
    <w:rsid w:val="00C074DD"/>
    <w:rsid w:val="00C11FEB"/>
    <w:rsid w:val="00C123FF"/>
    <w:rsid w:val="00C20DF9"/>
    <w:rsid w:val="00C24C61"/>
    <w:rsid w:val="00C32A4B"/>
    <w:rsid w:val="00C34E9E"/>
    <w:rsid w:val="00C37259"/>
    <w:rsid w:val="00C37E27"/>
    <w:rsid w:val="00C416B2"/>
    <w:rsid w:val="00C44D00"/>
    <w:rsid w:val="00C45E3D"/>
    <w:rsid w:val="00C672ED"/>
    <w:rsid w:val="00C8066B"/>
    <w:rsid w:val="00C95A7E"/>
    <w:rsid w:val="00C977CB"/>
    <w:rsid w:val="00CB165C"/>
    <w:rsid w:val="00CB2FA3"/>
    <w:rsid w:val="00CB3185"/>
    <w:rsid w:val="00CC303A"/>
    <w:rsid w:val="00CC6444"/>
    <w:rsid w:val="00CD33C1"/>
    <w:rsid w:val="00CE1B88"/>
    <w:rsid w:val="00CE6D0F"/>
    <w:rsid w:val="00D05E02"/>
    <w:rsid w:val="00D13BEF"/>
    <w:rsid w:val="00D15AB3"/>
    <w:rsid w:val="00D17E16"/>
    <w:rsid w:val="00D20A42"/>
    <w:rsid w:val="00D275CE"/>
    <w:rsid w:val="00D316B3"/>
    <w:rsid w:val="00D349AD"/>
    <w:rsid w:val="00D35663"/>
    <w:rsid w:val="00D40457"/>
    <w:rsid w:val="00D44E91"/>
    <w:rsid w:val="00D45E34"/>
    <w:rsid w:val="00D54D50"/>
    <w:rsid w:val="00D57A8B"/>
    <w:rsid w:val="00D6064D"/>
    <w:rsid w:val="00D637A7"/>
    <w:rsid w:val="00D66760"/>
    <w:rsid w:val="00D70A89"/>
    <w:rsid w:val="00D74155"/>
    <w:rsid w:val="00D76252"/>
    <w:rsid w:val="00D77E24"/>
    <w:rsid w:val="00D817EE"/>
    <w:rsid w:val="00D81AAB"/>
    <w:rsid w:val="00D85515"/>
    <w:rsid w:val="00DA2733"/>
    <w:rsid w:val="00DA5F88"/>
    <w:rsid w:val="00DB0135"/>
    <w:rsid w:val="00DB0483"/>
    <w:rsid w:val="00DB0D8F"/>
    <w:rsid w:val="00DB26DA"/>
    <w:rsid w:val="00DB378A"/>
    <w:rsid w:val="00DB5967"/>
    <w:rsid w:val="00DC2402"/>
    <w:rsid w:val="00DC2595"/>
    <w:rsid w:val="00DC3D87"/>
    <w:rsid w:val="00DC77A2"/>
    <w:rsid w:val="00DD196F"/>
    <w:rsid w:val="00DD6031"/>
    <w:rsid w:val="00DD6D25"/>
    <w:rsid w:val="00DE31AA"/>
    <w:rsid w:val="00DE62D9"/>
    <w:rsid w:val="00DE678F"/>
    <w:rsid w:val="00DE7CBA"/>
    <w:rsid w:val="00DF0717"/>
    <w:rsid w:val="00DF1131"/>
    <w:rsid w:val="00DF4E25"/>
    <w:rsid w:val="00DF587E"/>
    <w:rsid w:val="00DF6974"/>
    <w:rsid w:val="00DF7D36"/>
    <w:rsid w:val="00E00873"/>
    <w:rsid w:val="00E1006A"/>
    <w:rsid w:val="00E13165"/>
    <w:rsid w:val="00E1617E"/>
    <w:rsid w:val="00E245F6"/>
    <w:rsid w:val="00E30F4E"/>
    <w:rsid w:val="00E315BE"/>
    <w:rsid w:val="00E36EE8"/>
    <w:rsid w:val="00E40948"/>
    <w:rsid w:val="00E45CCE"/>
    <w:rsid w:val="00E46F30"/>
    <w:rsid w:val="00E50267"/>
    <w:rsid w:val="00E57E1B"/>
    <w:rsid w:val="00E60529"/>
    <w:rsid w:val="00E605E2"/>
    <w:rsid w:val="00E62E2D"/>
    <w:rsid w:val="00E65828"/>
    <w:rsid w:val="00E71C09"/>
    <w:rsid w:val="00E76EDA"/>
    <w:rsid w:val="00E77008"/>
    <w:rsid w:val="00E771F8"/>
    <w:rsid w:val="00E849FE"/>
    <w:rsid w:val="00E86BB3"/>
    <w:rsid w:val="00E912D8"/>
    <w:rsid w:val="00E97F9B"/>
    <w:rsid w:val="00EA2567"/>
    <w:rsid w:val="00EA4D1A"/>
    <w:rsid w:val="00EA5AA7"/>
    <w:rsid w:val="00EB0808"/>
    <w:rsid w:val="00EB2339"/>
    <w:rsid w:val="00EC1C58"/>
    <w:rsid w:val="00EC40F3"/>
    <w:rsid w:val="00EC7DD4"/>
    <w:rsid w:val="00ED695A"/>
    <w:rsid w:val="00ED7596"/>
    <w:rsid w:val="00ED7B04"/>
    <w:rsid w:val="00EF1743"/>
    <w:rsid w:val="00EF17A6"/>
    <w:rsid w:val="00EF5C45"/>
    <w:rsid w:val="00F0126D"/>
    <w:rsid w:val="00F01C1C"/>
    <w:rsid w:val="00F070E2"/>
    <w:rsid w:val="00F11B7C"/>
    <w:rsid w:val="00F11F4E"/>
    <w:rsid w:val="00F27C5A"/>
    <w:rsid w:val="00F32416"/>
    <w:rsid w:val="00F330AA"/>
    <w:rsid w:val="00F33CE2"/>
    <w:rsid w:val="00F467E5"/>
    <w:rsid w:val="00F53B96"/>
    <w:rsid w:val="00F63C59"/>
    <w:rsid w:val="00F6472A"/>
    <w:rsid w:val="00F66483"/>
    <w:rsid w:val="00F67EDB"/>
    <w:rsid w:val="00F707D1"/>
    <w:rsid w:val="00F75130"/>
    <w:rsid w:val="00F84177"/>
    <w:rsid w:val="00F875B6"/>
    <w:rsid w:val="00F91173"/>
    <w:rsid w:val="00F93B20"/>
    <w:rsid w:val="00F94A7A"/>
    <w:rsid w:val="00FA0A8B"/>
    <w:rsid w:val="00FA2FAB"/>
    <w:rsid w:val="00FA395D"/>
    <w:rsid w:val="00FA4C49"/>
    <w:rsid w:val="00FB2568"/>
    <w:rsid w:val="00FC098B"/>
    <w:rsid w:val="00FC23CF"/>
    <w:rsid w:val="00FC33FB"/>
    <w:rsid w:val="00FC5D1B"/>
    <w:rsid w:val="00FD04FE"/>
    <w:rsid w:val="00FD2FF6"/>
    <w:rsid w:val="00FD7EF3"/>
    <w:rsid w:val="00FE0DB6"/>
    <w:rsid w:val="00FE4448"/>
    <w:rsid w:val="00FF155C"/>
    <w:rsid w:val="00FF31D1"/>
    <w:rsid w:val="00F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0CA04D0"/>
  <w15:chartTrackingRefBased/>
  <w15:docId w15:val="{BC5E0303-F1B1-4347-98F1-466EBBC3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ja-JP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Century Gothic" w:hAnsi="Century Gothic"/>
      <w:b/>
      <w:sz w:val="1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7">
    <w:name w:val="heading 7"/>
    <w:basedOn w:val="Normal"/>
    <w:next w:val="Normal"/>
    <w:autoRedefine/>
    <w:qFormat/>
    <w:pPr>
      <w:autoSpaceDE w:val="0"/>
      <w:autoSpaceDN w:val="0"/>
      <w:adjustRightInd w:val="0"/>
      <w:outlineLvl w:val="6"/>
    </w:pPr>
    <w:rPr>
      <w:rFonts w:ascii="Arial" w:hAnsi="Arial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">
    <w:name w:val="Body Text"/>
    <w:basedOn w:val="Normal"/>
    <w:rPr>
      <w:rFonts w:ascii="Palatino Linotype" w:hAnsi="Palatino Linotype"/>
      <w:sz w:val="20"/>
    </w:rPr>
  </w:style>
  <w:style w:type="paragraph" w:styleId="List2">
    <w:name w:val="List 2"/>
    <w:basedOn w:val="Normal"/>
    <w:pPr>
      <w:ind w:left="720" w:hanging="360"/>
    </w:pPr>
  </w:style>
  <w:style w:type="paragraph" w:styleId="DocumentMap">
    <w:name w:val="Document Map"/>
    <w:basedOn w:val="Normal"/>
    <w:semiHidden/>
    <w:rsid w:val="00941F82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0D28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956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564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74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374C5"/>
    <w:rPr>
      <w:sz w:val="16"/>
      <w:szCs w:val="16"/>
    </w:rPr>
  </w:style>
  <w:style w:type="paragraph" w:styleId="CommentText">
    <w:name w:val="annotation text"/>
    <w:basedOn w:val="Normal"/>
    <w:semiHidden/>
    <w:rsid w:val="006374C5"/>
    <w:rPr>
      <w:sz w:val="20"/>
    </w:rPr>
  </w:style>
  <w:style w:type="paragraph" w:styleId="CommentSubject">
    <w:name w:val="annotation subject"/>
    <w:basedOn w:val="CommentText"/>
    <w:next w:val="CommentText"/>
    <w:semiHidden/>
    <w:rsid w:val="006374C5"/>
    <w:rPr>
      <w:b/>
      <w:bCs/>
    </w:rPr>
  </w:style>
  <w:style w:type="character" w:styleId="Hyperlink">
    <w:name w:val="Hyperlink"/>
    <w:basedOn w:val="DefaultParagraphFont"/>
    <w:rsid w:val="00683FA9"/>
    <w:rPr>
      <w:color w:val="0000FF"/>
      <w:u w:val="single"/>
    </w:rPr>
  </w:style>
  <w:style w:type="character" w:styleId="FollowedHyperlink">
    <w:name w:val="FollowedHyperlink"/>
    <w:basedOn w:val="DefaultParagraphFont"/>
    <w:rsid w:val="004B0FB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13E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020B7F"/>
    <w:rPr>
      <w:sz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691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whcfdd.partners.org/Listing.aspx?courseId=53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7BEFF-2E8D-4A80-BFF9-A7B6E59C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2477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[Fabulous Name] magazine is produced annually by Brigham and Women’s Hospital in conjunction with the BWH Development Office</vt:lpstr>
    </vt:vector>
  </TitlesOfParts>
  <Company>Partners HealthCare System, Inc</Company>
  <LinksUpToDate>false</LinksUpToDate>
  <CharactersWithSpaces>2880</CharactersWithSpaces>
  <SharedDoc>false</SharedDoc>
  <HLinks>
    <vt:vector size="18" baseType="variant">
      <vt:variant>
        <vt:i4>1114189</vt:i4>
      </vt:variant>
      <vt:variant>
        <vt:i4>6</vt:i4>
      </vt:variant>
      <vt:variant>
        <vt:i4>0</vt:i4>
      </vt:variant>
      <vt:variant>
        <vt:i4>5</vt:i4>
      </vt:variant>
      <vt:variant>
        <vt:lpwstr>http://bwhcfdd.partners.org/Listing.aspx?courseId=287</vt:lpwstr>
      </vt:variant>
      <vt:variant>
        <vt:lpwstr/>
      </vt:variant>
      <vt:variant>
        <vt:i4>6226000</vt:i4>
      </vt:variant>
      <vt:variant>
        <vt:i4>3</vt:i4>
      </vt:variant>
      <vt:variant>
        <vt:i4>0</vt:i4>
      </vt:variant>
      <vt:variant>
        <vt:i4>5</vt:i4>
      </vt:variant>
      <vt:variant>
        <vt:lpwstr>http://www.bwhpikenotes.org/news/drnabelsnotes/strategy/default.aspx</vt:lpwstr>
      </vt:variant>
      <vt:variant>
        <vt:lpwstr/>
      </vt:variant>
      <vt:variant>
        <vt:i4>5177364</vt:i4>
      </vt:variant>
      <vt:variant>
        <vt:i4>0</vt:i4>
      </vt:variant>
      <vt:variant>
        <vt:i4>0</vt:i4>
      </vt:variant>
      <vt:variant>
        <vt:i4>5</vt:i4>
      </vt:variant>
      <vt:variant>
        <vt:lpwstr>http://www.brighamandwomens.org/research/bri/default.aspx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[Fabulous Name] magazine is produced annually by Brigham and Women’s Hospital in conjunction with the BWH Development Office</dc:title>
  <dc:subject/>
  <dc:creator>Client Infrastructure Design</dc:creator>
  <cp:keywords/>
  <cp:lastModifiedBy>O'Brien, Claire M.</cp:lastModifiedBy>
  <cp:revision>2</cp:revision>
  <cp:lastPrinted>2018-11-16T17:57:00Z</cp:lastPrinted>
  <dcterms:created xsi:type="dcterms:W3CDTF">2021-01-15T16:42:00Z</dcterms:created>
  <dcterms:modified xsi:type="dcterms:W3CDTF">2021-01-15T16:42:00Z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